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3C49FC" w14:textId="6AE2B585" w:rsidR="00E30D2F" w:rsidRDefault="00E30D2F" w:rsidP="00E30D2F">
      <w:pPr>
        <w:rPr>
          <w:color w:val="1F497D"/>
          <w:lang w:val="en-US" w:eastAsia="en-GB"/>
        </w:rPr>
      </w:pPr>
      <w:r>
        <w:rPr>
          <w:noProof/>
          <w:color w:val="1F497D"/>
          <w:lang w:eastAsia="en-GB"/>
        </w:rPr>
        <w:drawing>
          <wp:inline distT="0" distB="0" distL="0" distR="0" wp14:anchorId="2FE6D3FA" wp14:editId="02BCD9E0">
            <wp:extent cx="2042160" cy="710104"/>
            <wp:effectExtent l="0" t="0" r="0" b="0"/>
            <wp:docPr id="1" name="Picture 1" descr="ELS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S_logo_smal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065587" cy="718250"/>
                    </a:xfrm>
                    <a:prstGeom prst="rect">
                      <a:avLst/>
                    </a:prstGeom>
                    <a:noFill/>
                    <a:ln>
                      <a:noFill/>
                    </a:ln>
                  </pic:spPr>
                </pic:pic>
              </a:graphicData>
            </a:graphic>
          </wp:inline>
        </w:drawing>
      </w:r>
    </w:p>
    <w:p w14:paraId="728B4A27" w14:textId="363D7E02" w:rsidR="003E0B62" w:rsidRDefault="003E0B62" w:rsidP="003E0B62">
      <w:pPr>
        <w:rPr>
          <w:rFonts w:cstheme="minorHAnsi"/>
        </w:rPr>
      </w:pPr>
      <w:r>
        <w:rPr>
          <w:rFonts w:cstheme="minorHAnsi"/>
        </w:rPr>
        <w:t>To all members via email</w:t>
      </w:r>
      <w:r w:rsidR="008E6253">
        <w:rPr>
          <w:rFonts w:cstheme="minorHAnsi"/>
        </w:rPr>
        <w:tab/>
      </w:r>
      <w:r w:rsidR="00E81E67">
        <w:rPr>
          <w:rFonts w:cstheme="minorHAnsi"/>
        </w:rPr>
        <w:tab/>
      </w:r>
      <w:r w:rsidR="00E81E67">
        <w:rPr>
          <w:rFonts w:cstheme="minorHAnsi"/>
        </w:rPr>
        <w:tab/>
      </w:r>
      <w:r w:rsidR="00E81E67">
        <w:rPr>
          <w:rFonts w:cstheme="minorHAnsi"/>
        </w:rPr>
        <w:tab/>
      </w:r>
      <w:r w:rsidR="00E81E67">
        <w:rPr>
          <w:rFonts w:cstheme="minorHAnsi"/>
        </w:rPr>
        <w:tab/>
      </w:r>
      <w:r w:rsidR="00E81E67">
        <w:rPr>
          <w:rFonts w:cstheme="minorHAnsi"/>
        </w:rPr>
        <w:tab/>
        <w:t>26</w:t>
      </w:r>
      <w:r w:rsidR="00E81E67" w:rsidRPr="00E81E67">
        <w:rPr>
          <w:rFonts w:cstheme="minorHAnsi"/>
          <w:vertAlign w:val="superscript"/>
        </w:rPr>
        <w:t>th</w:t>
      </w:r>
      <w:r w:rsidR="00E81E67">
        <w:rPr>
          <w:rFonts w:cstheme="minorHAnsi"/>
        </w:rPr>
        <w:t xml:space="preserve"> May 2026</w:t>
      </w:r>
      <w:r w:rsidR="008E6253">
        <w:rPr>
          <w:rFonts w:cstheme="minorHAnsi"/>
        </w:rPr>
        <w:tab/>
      </w:r>
      <w:r w:rsidR="008E6253">
        <w:rPr>
          <w:rFonts w:cstheme="minorHAnsi"/>
        </w:rPr>
        <w:tab/>
      </w:r>
      <w:r w:rsidR="008E6253">
        <w:rPr>
          <w:rFonts w:cstheme="minorHAnsi"/>
        </w:rPr>
        <w:tab/>
      </w:r>
      <w:r w:rsidR="008E6253">
        <w:rPr>
          <w:rFonts w:cstheme="minorHAnsi"/>
        </w:rPr>
        <w:tab/>
      </w:r>
      <w:r w:rsidR="008E6253">
        <w:rPr>
          <w:rFonts w:cstheme="minorHAnsi"/>
        </w:rPr>
        <w:tab/>
      </w:r>
    </w:p>
    <w:p w14:paraId="3425CCBF" w14:textId="77777777" w:rsidR="003E0B62" w:rsidRDefault="003E0B62" w:rsidP="003E0B62">
      <w:pPr>
        <w:rPr>
          <w:rFonts w:cstheme="minorHAnsi"/>
        </w:rPr>
      </w:pPr>
    </w:p>
    <w:p w14:paraId="7DE92302" w14:textId="64A8A098" w:rsidR="00875279" w:rsidRPr="002C7323" w:rsidRDefault="00875279" w:rsidP="00875279">
      <w:pPr>
        <w:jc w:val="center"/>
        <w:rPr>
          <w:rFonts w:cstheme="minorHAnsi"/>
          <w:b/>
        </w:rPr>
      </w:pPr>
      <w:r w:rsidRPr="002C7323">
        <w:rPr>
          <w:rFonts w:cstheme="minorHAnsi"/>
          <w:b/>
        </w:rPr>
        <w:t>NOTICE OF ANNUAL GENERAL MEETING</w:t>
      </w:r>
    </w:p>
    <w:p w14:paraId="73F10BCB" w14:textId="20BA40D4" w:rsidR="00875279" w:rsidRDefault="00DB40DC" w:rsidP="004A13D0">
      <w:pPr>
        <w:rPr>
          <w:rFonts w:cstheme="minorHAnsi"/>
        </w:rPr>
      </w:pPr>
      <w:r>
        <w:rPr>
          <w:rFonts w:cstheme="minorHAnsi"/>
        </w:rPr>
        <w:t>The seventh</w:t>
      </w:r>
      <w:r w:rsidR="00C7400E">
        <w:rPr>
          <w:rFonts w:cstheme="minorHAnsi"/>
        </w:rPr>
        <w:t xml:space="preserve"> </w:t>
      </w:r>
      <w:r w:rsidR="00875279" w:rsidRPr="008D5712">
        <w:rPr>
          <w:rFonts w:cstheme="minorHAnsi"/>
        </w:rPr>
        <w:t xml:space="preserve">general meeting of the </w:t>
      </w:r>
      <w:r w:rsidR="00875279">
        <w:rPr>
          <w:rFonts w:cstheme="minorHAnsi"/>
        </w:rPr>
        <w:t xml:space="preserve">Ecclesiastical Law Society as a </w:t>
      </w:r>
      <w:r w:rsidR="00875279" w:rsidRPr="008D5712">
        <w:rPr>
          <w:rFonts w:cstheme="minorHAnsi"/>
        </w:rPr>
        <w:t xml:space="preserve">Charitable Incorporated Organisation </w:t>
      </w:r>
      <w:r w:rsidR="004A13D0">
        <w:rPr>
          <w:rFonts w:cstheme="minorHAnsi"/>
        </w:rPr>
        <w:t xml:space="preserve">(CIO) </w:t>
      </w:r>
      <w:r w:rsidR="00875279">
        <w:rPr>
          <w:rFonts w:cstheme="minorHAnsi"/>
        </w:rPr>
        <w:t xml:space="preserve">will take </w:t>
      </w:r>
      <w:r w:rsidR="004004F7">
        <w:rPr>
          <w:rFonts w:cstheme="minorHAnsi"/>
        </w:rPr>
        <w:t xml:space="preserve">place </w:t>
      </w:r>
      <w:r>
        <w:rPr>
          <w:rFonts w:cstheme="minorHAnsi"/>
        </w:rPr>
        <w:t>at St Peter’s Eaton Square, London SW</w:t>
      </w:r>
      <w:r w:rsidR="0087590E">
        <w:rPr>
          <w:rFonts w:cstheme="minorHAnsi"/>
        </w:rPr>
        <w:t xml:space="preserve">1W </w:t>
      </w:r>
      <w:r w:rsidR="006569FD">
        <w:rPr>
          <w:rFonts w:cstheme="minorHAnsi"/>
        </w:rPr>
        <w:t>0HQ</w:t>
      </w:r>
      <w:r w:rsidR="00D34F4E">
        <w:rPr>
          <w:rFonts w:cstheme="minorHAnsi"/>
        </w:rPr>
        <w:t xml:space="preserve"> at </w:t>
      </w:r>
      <w:r w:rsidR="006569FD">
        <w:rPr>
          <w:rFonts w:cstheme="minorHAnsi"/>
        </w:rPr>
        <w:t xml:space="preserve">1405 </w:t>
      </w:r>
      <w:r w:rsidR="008E6253">
        <w:rPr>
          <w:rFonts w:cstheme="minorHAnsi"/>
        </w:rPr>
        <w:t>on 1</w:t>
      </w:r>
      <w:r>
        <w:rPr>
          <w:rFonts w:cstheme="minorHAnsi"/>
        </w:rPr>
        <w:t>3</w:t>
      </w:r>
      <w:r w:rsidR="008E6253">
        <w:rPr>
          <w:rFonts w:cstheme="minorHAnsi"/>
        </w:rPr>
        <w:t xml:space="preserve"> </w:t>
      </w:r>
      <w:r>
        <w:rPr>
          <w:rFonts w:cstheme="minorHAnsi"/>
        </w:rPr>
        <w:t>June</w:t>
      </w:r>
      <w:r w:rsidR="008E6253">
        <w:rPr>
          <w:rFonts w:cstheme="minorHAnsi"/>
        </w:rPr>
        <w:t xml:space="preserve"> 202</w:t>
      </w:r>
      <w:r>
        <w:rPr>
          <w:rFonts w:cstheme="minorHAnsi"/>
        </w:rPr>
        <w:t>6</w:t>
      </w:r>
      <w:r w:rsidR="008E6253">
        <w:rPr>
          <w:rFonts w:cstheme="minorHAnsi"/>
        </w:rPr>
        <w:t xml:space="preserve"> t</w:t>
      </w:r>
      <w:r w:rsidR="00875279" w:rsidRPr="008D5712">
        <w:rPr>
          <w:rFonts w:cstheme="minorHAnsi"/>
        </w:rPr>
        <w:t>o transact the business</w:t>
      </w:r>
      <w:r w:rsidR="00D34F4E">
        <w:rPr>
          <w:rFonts w:cstheme="minorHAnsi"/>
        </w:rPr>
        <w:t xml:space="preserve"> listed below.</w:t>
      </w:r>
    </w:p>
    <w:p w14:paraId="21F799B9" w14:textId="77777777" w:rsidR="00D34F4E" w:rsidRDefault="00D34F4E" w:rsidP="00D34F4E">
      <w:pPr>
        <w:jc w:val="center"/>
        <w:rPr>
          <w:rFonts w:cstheme="minorHAnsi"/>
        </w:rPr>
      </w:pPr>
    </w:p>
    <w:p w14:paraId="015E658F" w14:textId="398D9522" w:rsidR="00875279" w:rsidRDefault="00875279" w:rsidP="009617B0">
      <w:pPr>
        <w:numPr>
          <w:ilvl w:val="0"/>
          <w:numId w:val="1"/>
        </w:numPr>
        <w:contextualSpacing/>
        <w:jc w:val="both"/>
        <w:rPr>
          <w:rFonts w:cstheme="minorHAnsi"/>
        </w:rPr>
      </w:pPr>
      <w:r w:rsidRPr="008D5712">
        <w:rPr>
          <w:rFonts w:cstheme="minorHAnsi"/>
        </w:rPr>
        <w:t>To receive apologies for absence</w:t>
      </w:r>
      <w:r w:rsidR="009D7E6C">
        <w:rPr>
          <w:rFonts w:cstheme="minorHAnsi"/>
        </w:rPr>
        <w:t>.</w:t>
      </w:r>
    </w:p>
    <w:p w14:paraId="1D6AC757" w14:textId="77777777" w:rsidR="00875279" w:rsidRPr="008D5712" w:rsidRDefault="00875279" w:rsidP="009617B0">
      <w:pPr>
        <w:ind w:left="720"/>
        <w:contextualSpacing/>
        <w:jc w:val="both"/>
        <w:rPr>
          <w:rFonts w:cstheme="minorHAnsi"/>
        </w:rPr>
      </w:pPr>
    </w:p>
    <w:p w14:paraId="246E046A" w14:textId="7984B71C" w:rsidR="00875279" w:rsidRDefault="00875279" w:rsidP="009617B0">
      <w:pPr>
        <w:numPr>
          <w:ilvl w:val="0"/>
          <w:numId w:val="1"/>
        </w:numPr>
        <w:contextualSpacing/>
        <w:jc w:val="both"/>
        <w:rPr>
          <w:rFonts w:cstheme="minorHAnsi"/>
        </w:rPr>
      </w:pPr>
      <w:r>
        <w:rPr>
          <w:rFonts w:cstheme="minorHAnsi"/>
        </w:rPr>
        <w:t xml:space="preserve">To note the minutes of the </w:t>
      </w:r>
      <w:r w:rsidR="00DB40DC">
        <w:rPr>
          <w:rFonts w:cstheme="minorHAnsi"/>
        </w:rPr>
        <w:t>sixth</w:t>
      </w:r>
      <w:r w:rsidR="0025773F">
        <w:rPr>
          <w:rFonts w:cstheme="minorHAnsi"/>
        </w:rPr>
        <w:t xml:space="preserve"> </w:t>
      </w:r>
      <w:r w:rsidRPr="008D5712">
        <w:rPr>
          <w:rFonts w:cstheme="minorHAnsi"/>
        </w:rPr>
        <w:t xml:space="preserve">annual </w:t>
      </w:r>
      <w:r>
        <w:rPr>
          <w:rFonts w:cstheme="minorHAnsi"/>
        </w:rPr>
        <w:t xml:space="preserve">general meeting of the </w:t>
      </w:r>
      <w:r w:rsidR="003A6F34">
        <w:rPr>
          <w:rFonts w:cstheme="minorHAnsi"/>
        </w:rPr>
        <w:t>CIO</w:t>
      </w:r>
      <w:r>
        <w:rPr>
          <w:rFonts w:cstheme="minorHAnsi"/>
        </w:rPr>
        <w:t xml:space="preserve"> on </w:t>
      </w:r>
      <w:r w:rsidR="00C45F4C">
        <w:rPr>
          <w:rFonts w:cstheme="minorHAnsi"/>
        </w:rPr>
        <w:t>14</w:t>
      </w:r>
      <w:r w:rsidR="00C45F4C" w:rsidRPr="00C45F4C">
        <w:rPr>
          <w:rFonts w:cstheme="minorHAnsi"/>
          <w:vertAlign w:val="superscript"/>
        </w:rPr>
        <w:t>th</w:t>
      </w:r>
      <w:r w:rsidR="00C45F4C">
        <w:rPr>
          <w:rFonts w:cstheme="minorHAnsi"/>
        </w:rPr>
        <w:t xml:space="preserve"> May</w:t>
      </w:r>
      <w:r w:rsidR="00904A77">
        <w:rPr>
          <w:rFonts w:cstheme="minorHAnsi"/>
        </w:rPr>
        <w:t xml:space="preserve"> </w:t>
      </w:r>
      <w:r w:rsidR="008E6253">
        <w:rPr>
          <w:rFonts w:cstheme="minorHAnsi"/>
        </w:rPr>
        <w:t>202</w:t>
      </w:r>
      <w:r w:rsidR="00DB40DC">
        <w:rPr>
          <w:rFonts w:cstheme="minorHAnsi"/>
        </w:rPr>
        <w:t>5</w:t>
      </w:r>
      <w:r w:rsidR="009D7E6C">
        <w:rPr>
          <w:rFonts w:cstheme="minorHAnsi"/>
        </w:rPr>
        <w:t>.</w:t>
      </w:r>
    </w:p>
    <w:p w14:paraId="2BAC1124" w14:textId="77777777" w:rsidR="00875279" w:rsidRPr="00905ECA" w:rsidRDefault="00875279" w:rsidP="009617B0">
      <w:pPr>
        <w:contextualSpacing/>
        <w:jc w:val="both"/>
        <w:rPr>
          <w:rFonts w:cstheme="minorHAnsi"/>
        </w:rPr>
      </w:pPr>
    </w:p>
    <w:p w14:paraId="031A5DDF" w14:textId="214C4809" w:rsidR="00875279" w:rsidRDefault="00875279" w:rsidP="009617B0">
      <w:pPr>
        <w:numPr>
          <w:ilvl w:val="0"/>
          <w:numId w:val="1"/>
        </w:numPr>
        <w:contextualSpacing/>
        <w:jc w:val="both"/>
        <w:rPr>
          <w:rFonts w:cstheme="minorHAnsi"/>
        </w:rPr>
      </w:pPr>
      <w:r>
        <w:rPr>
          <w:rFonts w:cstheme="minorHAnsi"/>
        </w:rPr>
        <w:t>To receive the Trustees’ Annual Report</w:t>
      </w:r>
      <w:r w:rsidR="003A6F34">
        <w:rPr>
          <w:rFonts w:cstheme="minorHAnsi"/>
        </w:rPr>
        <w:t>.</w:t>
      </w:r>
    </w:p>
    <w:p w14:paraId="258FF04B" w14:textId="77777777" w:rsidR="00875279" w:rsidRDefault="00875279" w:rsidP="009617B0">
      <w:pPr>
        <w:contextualSpacing/>
        <w:jc w:val="both"/>
        <w:rPr>
          <w:rFonts w:cstheme="minorHAnsi"/>
        </w:rPr>
      </w:pPr>
    </w:p>
    <w:p w14:paraId="1950A3B2" w14:textId="78C6286C" w:rsidR="00A74432" w:rsidRDefault="00875279" w:rsidP="002338BE">
      <w:pPr>
        <w:numPr>
          <w:ilvl w:val="0"/>
          <w:numId w:val="1"/>
        </w:numPr>
        <w:contextualSpacing/>
        <w:jc w:val="both"/>
        <w:rPr>
          <w:rFonts w:cstheme="minorHAnsi"/>
        </w:rPr>
      </w:pPr>
      <w:r w:rsidRPr="00A74432">
        <w:rPr>
          <w:rFonts w:cstheme="minorHAnsi"/>
        </w:rPr>
        <w:t xml:space="preserve">To receive the Society’s Statement of Accounts </w:t>
      </w:r>
      <w:r w:rsidR="00D73EE7">
        <w:rPr>
          <w:rFonts w:cstheme="minorHAnsi"/>
        </w:rPr>
        <w:t xml:space="preserve">and a report from the Treasurer </w:t>
      </w:r>
      <w:r w:rsidRPr="00A74432">
        <w:rPr>
          <w:rFonts w:cstheme="minorHAnsi"/>
        </w:rPr>
        <w:t xml:space="preserve">for </w:t>
      </w:r>
      <w:r w:rsidR="00DB40DC">
        <w:rPr>
          <w:rFonts w:cstheme="minorHAnsi"/>
        </w:rPr>
        <w:t>2025</w:t>
      </w:r>
      <w:r w:rsidR="009D7E6C" w:rsidRPr="00A74432">
        <w:rPr>
          <w:rFonts w:cstheme="minorHAnsi"/>
        </w:rPr>
        <w:t>.</w:t>
      </w:r>
    </w:p>
    <w:p w14:paraId="35366842" w14:textId="5BA663FC" w:rsidR="00C7400E" w:rsidRDefault="00C7400E" w:rsidP="00C7400E">
      <w:pPr>
        <w:ind w:left="720"/>
        <w:contextualSpacing/>
        <w:jc w:val="both"/>
        <w:rPr>
          <w:rFonts w:cstheme="minorHAnsi"/>
        </w:rPr>
      </w:pPr>
    </w:p>
    <w:p w14:paraId="15856AEF" w14:textId="548AD789" w:rsidR="00C7400E" w:rsidRDefault="00A3432D" w:rsidP="002338BE">
      <w:pPr>
        <w:numPr>
          <w:ilvl w:val="0"/>
          <w:numId w:val="1"/>
        </w:numPr>
        <w:contextualSpacing/>
        <w:jc w:val="both"/>
        <w:rPr>
          <w:rFonts w:cstheme="minorHAnsi"/>
        </w:rPr>
      </w:pPr>
      <w:r>
        <w:rPr>
          <w:rFonts w:cstheme="minorHAnsi"/>
        </w:rPr>
        <w:t xml:space="preserve">To elect a </w:t>
      </w:r>
      <w:r w:rsidR="00DB40DC">
        <w:rPr>
          <w:rFonts w:cstheme="minorHAnsi"/>
        </w:rPr>
        <w:t>President</w:t>
      </w:r>
      <w:r w:rsidR="008E6253">
        <w:rPr>
          <w:rFonts w:cstheme="minorHAnsi"/>
        </w:rPr>
        <w:t xml:space="preserve"> </w:t>
      </w:r>
      <w:r w:rsidR="00C7400E">
        <w:rPr>
          <w:rFonts w:cstheme="minorHAnsi"/>
        </w:rPr>
        <w:t>of the Society</w:t>
      </w:r>
    </w:p>
    <w:p w14:paraId="6D7B9854" w14:textId="5CF19AE7" w:rsidR="00DB40DC" w:rsidRDefault="00DB40DC" w:rsidP="00DB40DC">
      <w:pPr>
        <w:ind w:left="720"/>
        <w:contextualSpacing/>
        <w:jc w:val="both"/>
        <w:rPr>
          <w:rFonts w:cstheme="minorHAnsi"/>
        </w:rPr>
      </w:pPr>
    </w:p>
    <w:p w14:paraId="753A48B6" w14:textId="6657E3BA" w:rsidR="00DB40DC" w:rsidRPr="002338BE" w:rsidRDefault="00DB40DC" w:rsidP="002338BE">
      <w:pPr>
        <w:numPr>
          <w:ilvl w:val="0"/>
          <w:numId w:val="1"/>
        </w:numPr>
        <w:contextualSpacing/>
        <w:jc w:val="both"/>
        <w:rPr>
          <w:rFonts w:cstheme="minorHAnsi"/>
        </w:rPr>
      </w:pPr>
      <w:r>
        <w:rPr>
          <w:rFonts w:cstheme="minorHAnsi"/>
        </w:rPr>
        <w:t>To elect a Vice Chairman of the Society</w:t>
      </w:r>
    </w:p>
    <w:p w14:paraId="4AF2E0D4" w14:textId="77777777" w:rsidR="00875279" w:rsidRDefault="00875279" w:rsidP="009617B0">
      <w:pPr>
        <w:contextualSpacing/>
        <w:jc w:val="both"/>
        <w:rPr>
          <w:rFonts w:cstheme="minorHAnsi"/>
        </w:rPr>
      </w:pPr>
    </w:p>
    <w:p w14:paraId="24212792" w14:textId="0F73DA18" w:rsidR="0041301B" w:rsidRDefault="009A3D60" w:rsidP="0087305D">
      <w:pPr>
        <w:numPr>
          <w:ilvl w:val="0"/>
          <w:numId w:val="1"/>
        </w:numPr>
        <w:contextualSpacing/>
        <w:jc w:val="both"/>
        <w:rPr>
          <w:rFonts w:cstheme="minorHAnsi"/>
        </w:rPr>
      </w:pPr>
      <w:r>
        <w:rPr>
          <w:rFonts w:cstheme="minorHAnsi"/>
        </w:rPr>
        <w:t xml:space="preserve">To elect </w:t>
      </w:r>
      <w:r w:rsidR="00124782">
        <w:rPr>
          <w:rFonts w:cstheme="minorHAnsi"/>
        </w:rPr>
        <w:t>C</w:t>
      </w:r>
      <w:r w:rsidR="00875279">
        <w:rPr>
          <w:rFonts w:cstheme="minorHAnsi"/>
        </w:rPr>
        <w:t>harity Trustees, to serve for a period of</w:t>
      </w:r>
      <w:r w:rsidR="0087305D">
        <w:rPr>
          <w:rFonts w:cstheme="minorHAnsi"/>
        </w:rPr>
        <w:t xml:space="preserve"> three years. </w:t>
      </w:r>
    </w:p>
    <w:p w14:paraId="38C7B6DA" w14:textId="25E497C7" w:rsidR="0087305D" w:rsidRDefault="00C710AD" w:rsidP="0087305D">
      <w:pPr>
        <w:ind w:left="720"/>
        <w:contextualSpacing/>
        <w:jc w:val="both"/>
        <w:rPr>
          <w:rFonts w:cstheme="minorHAnsi"/>
          <w:i/>
        </w:rPr>
      </w:pPr>
      <w:r>
        <w:rPr>
          <w:rFonts w:cstheme="minorHAnsi"/>
        </w:rPr>
        <w:tab/>
      </w:r>
      <w:r>
        <w:rPr>
          <w:rFonts w:cstheme="minorHAnsi"/>
        </w:rPr>
        <w:tab/>
      </w:r>
      <w:r>
        <w:rPr>
          <w:rFonts w:cstheme="minorHAnsi"/>
          <w:i/>
        </w:rPr>
        <w:t>Fo</w:t>
      </w:r>
      <w:r w:rsidR="00DB40DC">
        <w:rPr>
          <w:rFonts w:cstheme="minorHAnsi"/>
          <w:i/>
        </w:rPr>
        <w:t>r nominations under items 5, 6 and 7</w:t>
      </w:r>
      <w:r>
        <w:rPr>
          <w:rFonts w:cstheme="minorHAnsi"/>
          <w:i/>
        </w:rPr>
        <w:t xml:space="preserve"> see </w:t>
      </w:r>
      <w:proofErr w:type="gramStart"/>
      <w:r>
        <w:rPr>
          <w:rFonts w:cstheme="minorHAnsi"/>
          <w:i/>
        </w:rPr>
        <w:t>below</w:t>
      </w:r>
      <w:proofErr w:type="gramEnd"/>
    </w:p>
    <w:p w14:paraId="0C35E6BD" w14:textId="77777777" w:rsidR="00C710AD" w:rsidRPr="00C710AD" w:rsidRDefault="00C710AD" w:rsidP="0087305D">
      <w:pPr>
        <w:ind w:left="720"/>
        <w:contextualSpacing/>
        <w:jc w:val="both"/>
        <w:rPr>
          <w:rFonts w:cstheme="minorHAnsi"/>
          <w:i/>
        </w:rPr>
      </w:pPr>
    </w:p>
    <w:p w14:paraId="26F7C224" w14:textId="174E04BC" w:rsidR="00875279" w:rsidRDefault="0041301B" w:rsidP="009617B0">
      <w:pPr>
        <w:numPr>
          <w:ilvl w:val="0"/>
          <w:numId w:val="1"/>
        </w:numPr>
        <w:contextualSpacing/>
        <w:jc w:val="both"/>
        <w:rPr>
          <w:rFonts w:cstheme="minorHAnsi"/>
        </w:rPr>
      </w:pPr>
      <w:r>
        <w:rPr>
          <w:rFonts w:cstheme="minorHAnsi"/>
        </w:rPr>
        <w:t xml:space="preserve">To receive a written report from the Editor of the </w:t>
      </w:r>
      <w:r w:rsidRPr="00D0500B">
        <w:rPr>
          <w:rFonts w:cstheme="minorHAnsi"/>
          <w:i/>
        </w:rPr>
        <w:t>Ecclesiastical Law Journal</w:t>
      </w:r>
      <w:r w:rsidR="0087305D">
        <w:rPr>
          <w:rFonts w:cstheme="minorHAnsi"/>
        </w:rPr>
        <w:t>.</w:t>
      </w:r>
    </w:p>
    <w:p w14:paraId="61AA04E7" w14:textId="77777777" w:rsidR="008E6253" w:rsidRDefault="008E6253" w:rsidP="008E6253">
      <w:pPr>
        <w:widowControl w:val="0"/>
        <w:autoSpaceDE w:val="0"/>
        <w:autoSpaceDN w:val="0"/>
        <w:adjustRightInd w:val="0"/>
        <w:spacing w:after="0" w:line="240" w:lineRule="auto"/>
        <w:ind w:left="720"/>
        <w:rPr>
          <w:rFonts w:eastAsiaTheme="minorEastAsia" w:cstheme="minorHAnsi"/>
          <w:spacing w:val="2"/>
          <w:lang w:eastAsia="en-GB"/>
        </w:rPr>
      </w:pPr>
    </w:p>
    <w:p w14:paraId="4016B21E" w14:textId="3737CBF5" w:rsidR="00A3432D" w:rsidRPr="00D34F4E" w:rsidRDefault="00875279" w:rsidP="00D34F4E">
      <w:pPr>
        <w:widowControl w:val="0"/>
        <w:numPr>
          <w:ilvl w:val="0"/>
          <w:numId w:val="1"/>
        </w:numPr>
        <w:autoSpaceDE w:val="0"/>
        <w:autoSpaceDN w:val="0"/>
        <w:adjustRightInd w:val="0"/>
        <w:spacing w:after="0" w:line="240" w:lineRule="auto"/>
        <w:rPr>
          <w:rFonts w:eastAsiaTheme="minorEastAsia" w:cstheme="minorHAnsi"/>
          <w:spacing w:val="2"/>
          <w:lang w:eastAsia="en-GB"/>
        </w:rPr>
      </w:pPr>
      <w:r w:rsidRPr="008D5712">
        <w:rPr>
          <w:rFonts w:eastAsiaTheme="minorEastAsia" w:cstheme="minorHAnsi"/>
          <w:spacing w:val="2"/>
          <w:lang w:eastAsia="en-GB"/>
        </w:rPr>
        <w:t xml:space="preserve">Any other business </w:t>
      </w:r>
      <w:r w:rsidR="00871741">
        <w:rPr>
          <w:rFonts w:eastAsiaTheme="minorEastAsia" w:cstheme="minorHAnsi"/>
          <w:spacing w:val="2"/>
          <w:lang w:eastAsia="en-GB"/>
        </w:rPr>
        <w:t xml:space="preserve">at the discretion of </w:t>
      </w:r>
      <w:r w:rsidR="00A74432">
        <w:rPr>
          <w:rFonts w:eastAsiaTheme="minorEastAsia" w:cstheme="minorHAnsi"/>
          <w:spacing w:val="2"/>
          <w:lang w:eastAsia="en-GB"/>
        </w:rPr>
        <w:t>the Chair</w:t>
      </w:r>
      <w:r w:rsidRPr="008D5712">
        <w:rPr>
          <w:rFonts w:eastAsiaTheme="minorEastAsia" w:cstheme="minorHAnsi"/>
          <w:spacing w:val="2"/>
          <w:lang w:eastAsia="en-GB"/>
        </w:rPr>
        <w:t>.</w:t>
      </w:r>
    </w:p>
    <w:p w14:paraId="654EB7FE" w14:textId="77777777" w:rsidR="00A3432D" w:rsidRDefault="00A3432D" w:rsidP="00D0500B">
      <w:pPr>
        <w:jc w:val="center"/>
        <w:rPr>
          <w:b/>
        </w:rPr>
      </w:pPr>
    </w:p>
    <w:p w14:paraId="47B3FC22" w14:textId="41BC0669" w:rsidR="004C34FA" w:rsidRDefault="00D0500B" w:rsidP="00D0500B">
      <w:pPr>
        <w:jc w:val="center"/>
        <w:rPr>
          <w:b/>
        </w:rPr>
      </w:pPr>
      <w:r w:rsidRPr="006B373B">
        <w:rPr>
          <w:b/>
        </w:rPr>
        <w:t>NOTE</w:t>
      </w:r>
      <w:r w:rsidR="009617B0" w:rsidRPr="006B373B">
        <w:rPr>
          <w:b/>
        </w:rPr>
        <w:t>S</w:t>
      </w:r>
    </w:p>
    <w:p w14:paraId="20C3EC8C" w14:textId="485881E0" w:rsidR="00141191" w:rsidRDefault="00B86C30" w:rsidP="00E30D2F">
      <w:pPr>
        <w:jc w:val="both"/>
        <w:rPr>
          <w:lang w:val="en"/>
        </w:rPr>
      </w:pPr>
      <w:r>
        <w:rPr>
          <w:lang w:val="en"/>
        </w:rPr>
        <w:t xml:space="preserve">In order that the AGM can proceed swiftly and efficiently, it will be assumed that members will have read in advance the relevant documentation available </w:t>
      </w:r>
      <w:hyperlink r:id="rId9" w:history="1">
        <w:r w:rsidR="00D34F4E" w:rsidRPr="00D34F4E">
          <w:rPr>
            <w:rStyle w:val="Hyperlink"/>
            <w:lang w:val="en"/>
          </w:rPr>
          <w:t>here</w:t>
        </w:r>
      </w:hyperlink>
      <w:r w:rsidR="00D34F4E">
        <w:rPr>
          <w:lang w:val="en"/>
        </w:rPr>
        <w:t xml:space="preserve"> </w:t>
      </w:r>
      <w:r>
        <w:rPr>
          <w:lang w:val="en"/>
        </w:rPr>
        <w:t>on</w:t>
      </w:r>
      <w:r w:rsidR="00E30D2F">
        <w:rPr>
          <w:lang w:val="en"/>
        </w:rPr>
        <w:t xml:space="preserve"> the Society’s website:</w:t>
      </w:r>
    </w:p>
    <w:p w14:paraId="175683BD" w14:textId="029460CD" w:rsidR="00141191" w:rsidRPr="00141191" w:rsidRDefault="005617D0" w:rsidP="00141191">
      <w:pPr>
        <w:pStyle w:val="ListParagraph"/>
        <w:numPr>
          <w:ilvl w:val="0"/>
          <w:numId w:val="5"/>
        </w:numPr>
        <w:spacing w:after="0" w:line="240" w:lineRule="auto"/>
        <w:jc w:val="both"/>
        <w:rPr>
          <w:lang w:val="en"/>
        </w:rPr>
      </w:pPr>
      <w:r w:rsidRPr="00141191">
        <w:rPr>
          <w:rFonts w:cstheme="minorHAnsi"/>
        </w:rPr>
        <w:t xml:space="preserve">Minutes of </w:t>
      </w:r>
      <w:r w:rsidR="00C15595">
        <w:rPr>
          <w:rFonts w:cstheme="minorHAnsi"/>
        </w:rPr>
        <w:t xml:space="preserve">the </w:t>
      </w:r>
      <w:r w:rsidRPr="00141191">
        <w:rPr>
          <w:rFonts w:cstheme="minorHAnsi"/>
        </w:rPr>
        <w:t xml:space="preserve">AGM of the </w:t>
      </w:r>
      <w:r w:rsidR="00DD136D">
        <w:rPr>
          <w:rFonts w:cstheme="minorHAnsi"/>
        </w:rPr>
        <w:t>CIO</w:t>
      </w:r>
      <w:r w:rsidRPr="00141191">
        <w:rPr>
          <w:rFonts w:cstheme="minorHAnsi"/>
        </w:rPr>
        <w:t xml:space="preserve"> </w:t>
      </w:r>
      <w:r w:rsidR="00DB40DC">
        <w:rPr>
          <w:rFonts w:cstheme="minorHAnsi"/>
        </w:rPr>
        <w:t xml:space="preserve">held </w:t>
      </w:r>
      <w:r w:rsidR="0092582F">
        <w:rPr>
          <w:rFonts w:cstheme="minorHAnsi"/>
        </w:rPr>
        <w:t>14</w:t>
      </w:r>
      <w:r w:rsidR="0092582F" w:rsidRPr="0092582F">
        <w:rPr>
          <w:rFonts w:cstheme="minorHAnsi"/>
          <w:vertAlign w:val="superscript"/>
        </w:rPr>
        <w:t>th</w:t>
      </w:r>
      <w:r w:rsidR="0092582F">
        <w:rPr>
          <w:rFonts w:cstheme="minorHAnsi"/>
        </w:rPr>
        <w:t xml:space="preserve"> May 2025</w:t>
      </w:r>
    </w:p>
    <w:p w14:paraId="3F66EB00" w14:textId="49497B64" w:rsidR="00141191" w:rsidRPr="00C53210" w:rsidRDefault="005617D0" w:rsidP="00C53210">
      <w:pPr>
        <w:pStyle w:val="ListParagraph"/>
        <w:numPr>
          <w:ilvl w:val="0"/>
          <w:numId w:val="5"/>
        </w:numPr>
        <w:spacing w:after="0" w:line="240" w:lineRule="auto"/>
        <w:jc w:val="both"/>
        <w:rPr>
          <w:lang w:val="en"/>
        </w:rPr>
      </w:pPr>
      <w:r w:rsidRPr="00C53210">
        <w:rPr>
          <w:rFonts w:cstheme="minorHAnsi"/>
        </w:rPr>
        <w:t>Trustees’ Annual Report</w:t>
      </w:r>
      <w:r w:rsidR="00C53210" w:rsidRPr="00C53210">
        <w:rPr>
          <w:rFonts w:cstheme="minorHAnsi"/>
        </w:rPr>
        <w:t xml:space="preserve"> and </w:t>
      </w:r>
      <w:r w:rsidRPr="00C53210">
        <w:rPr>
          <w:rFonts w:cstheme="minorHAnsi"/>
        </w:rPr>
        <w:t>Statement of Accounts</w:t>
      </w:r>
      <w:r w:rsidR="0087305D" w:rsidRPr="00C53210">
        <w:rPr>
          <w:rFonts w:cstheme="minorHAnsi"/>
        </w:rPr>
        <w:t xml:space="preserve"> </w:t>
      </w:r>
    </w:p>
    <w:p w14:paraId="6A52335E" w14:textId="3C91A509" w:rsidR="00141191" w:rsidRPr="00871741" w:rsidRDefault="00141191" w:rsidP="00141191">
      <w:pPr>
        <w:pStyle w:val="ListParagraph"/>
        <w:numPr>
          <w:ilvl w:val="0"/>
          <w:numId w:val="5"/>
        </w:numPr>
        <w:spacing w:after="0" w:line="240" w:lineRule="auto"/>
        <w:jc w:val="both"/>
        <w:rPr>
          <w:lang w:val="en"/>
        </w:rPr>
      </w:pPr>
      <w:r w:rsidRPr="00141191">
        <w:rPr>
          <w:rFonts w:cstheme="minorHAnsi"/>
        </w:rPr>
        <w:t>R</w:t>
      </w:r>
      <w:r w:rsidR="005617D0" w:rsidRPr="00141191">
        <w:rPr>
          <w:rFonts w:cstheme="minorHAnsi"/>
        </w:rPr>
        <w:t xml:space="preserve">eport from the Editor of the </w:t>
      </w:r>
      <w:r w:rsidR="005617D0" w:rsidRPr="00141191">
        <w:rPr>
          <w:rFonts w:cstheme="minorHAnsi"/>
          <w:i/>
        </w:rPr>
        <w:t>Ecclesiastical Law Journal</w:t>
      </w:r>
    </w:p>
    <w:p w14:paraId="3A752383" w14:textId="397CF886" w:rsidR="00871741" w:rsidRPr="00FF4EEC" w:rsidRDefault="00871741" w:rsidP="008E6253">
      <w:pPr>
        <w:pStyle w:val="ListParagraph"/>
        <w:spacing w:after="0" w:line="240" w:lineRule="auto"/>
        <w:jc w:val="both"/>
        <w:rPr>
          <w:lang w:val="en"/>
        </w:rPr>
      </w:pPr>
    </w:p>
    <w:p w14:paraId="03947D1C" w14:textId="38BB8551" w:rsidR="00FF4EEC" w:rsidRPr="00FF4EEC" w:rsidRDefault="00FF4EEC" w:rsidP="00C7400E">
      <w:pPr>
        <w:pStyle w:val="ListParagraph"/>
        <w:spacing w:after="0" w:line="240" w:lineRule="auto"/>
        <w:jc w:val="both"/>
        <w:rPr>
          <w:lang w:val="en"/>
        </w:rPr>
      </w:pPr>
    </w:p>
    <w:p w14:paraId="775589B5" w14:textId="77777777" w:rsidR="00D34F4E" w:rsidRDefault="00D34F4E" w:rsidP="00871741">
      <w:pPr>
        <w:rPr>
          <w:b/>
          <w:lang w:val="en-US"/>
        </w:rPr>
      </w:pPr>
    </w:p>
    <w:p w14:paraId="2132ACA5" w14:textId="77777777" w:rsidR="008458AC" w:rsidRDefault="008458AC" w:rsidP="00871741">
      <w:pPr>
        <w:rPr>
          <w:b/>
          <w:lang w:val="en-US"/>
        </w:rPr>
      </w:pPr>
    </w:p>
    <w:p w14:paraId="5591298E" w14:textId="77777777" w:rsidR="008458AC" w:rsidRDefault="008458AC" w:rsidP="00871741">
      <w:pPr>
        <w:rPr>
          <w:b/>
          <w:lang w:val="en-US"/>
        </w:rPr>
      </w:pPr>
    </w:p>
    <w:p w14:paraId="7CD4A528" w14:textId="77777777" w:rsidR="008458AC" w:rsidRDefault="008458AC" w:rsidP="00871741">
      <w:pPr>
        <w:rPr>
          <w:b/>
          <w:lang w:val="en-US"/>
        </w:rPr>
      </w:pPr>
    </w:p>
    <w:p w14:paraId="0266B91F" w14:textId="3CF4224C" w:rsidR="00B14E72" w:rsidRDefault="00D73EE7" w:rsidP="00871741">
      <w:pPr>
        <w:rPr>
          <w:b/>
          <w:lang w:val="en-US"/>
        </w:rPr>
      </w:pPr>
      <w:r w:rsidRPr="00D73EE7">
        <w:rPr>
          <w:b/>
          <w:lang w:val="en-US"/>
        </w:rPr>
        <w:t>CANDIDATES FOR ELECTION</w:t>
      </w:r>
      <w:r w:rsidR="00BE721A">
        <w:rPr>
          <w:b/>
          <w:lang w:val="en-US"/>
        </w:rPr>
        <w:t xml:space="preserve"> </w:t>
      </w:r>
      <w:r w:rsidR="00BE721A">
        <w:rPr>
          <w:b/>
          <w:lang w:val="en-US"/>
        </w:rPr>
        <w:tab/>
        <w:t xml:space="preserve">all validly nominated within the time </w:t>
      </w:r>
      <w:r w:rsidR="00DB40DC">
        <w:rPr>
          <w:b/>
          <w:lang w:val="en-US"/>
        </w:rPr>
        <w:t xml:space="preserve">notified (by </w:t>
      </w:r>
      <w:r w:rsidR="00B14E72">
        <w:rPr>
          <w:b/>
          <w:lang w:val="en-US"/>
        </w:rPr>
        <w:t xml:space="preserve"> </w:t>
      </w:r>
    </w:p>
    <w:p w14:paraId="49A3F32F" w14:textId="440EAF45" w:rsidR="00C710AD" w:rsidRDefault="00B14E72" w:rsidP="00871741">
      <w:pPr>
        <w:rPr>
          <w:b/>
          <w:lang w:val="en-US"/>
        </w:rPr>
      </w:pPr>
      <w:r>
        <w:rPr>
          <w:b/>
          <w:lang w:val="en-US"/>
        </w:rPr>
        <w:t>noon on 15</w:t>
      </w:r>
      <w:r w:rsidRPr="00B14E72">
        <w:rPr>
          <w:b/>
          <w:vertAlign w:val="superscript"/>
          <w:lang w:val="en-US"/>
        </w:rPr>
        <w:t>th</w:t>
      </w:r>
      <w:r>
        <w:rPr>
          <w:b/>
          <w:lang w:val="en-US"/>
        </w:rPr>
        <w:t xml:space="preserve"> May</w:t>
      </w:r>
      <w:r w:rsidR="00BE721A">
        <w:rPr>
          <w:b/>
          <w:lang w:val="en-US"/>
        </w:rPr>
        <w:t>)</w:t>
      </w:r>
    </w:p>
    <w:p w14:paraId="5EB20F3B" w14:textId="77777777" w:rsidR="008458AC" w:rsidRDefault="008458AC" w:rsidP="00871741">
      <w:pPr>
        <w:rPr>
          <w:lang w:val="en-US"/>
        </w:rPr>
      </w:pPr>
    </w:p>
    <w:p w14:paraId="43117694" w14:textId="695F7981" w:rsidR="00A3432D" w:rsidRPr="00D7295E" w:rsidRDefault="00A3432D" w:rsidP="00A3432D">
      <w:pPr>
        <w:rPr>
          <w:b/>
          <w:bCs/>
          <w:lang w:val="en-US"/>
        </w:rPr>
      </w:pPr>
      <w:r w:rsidRPr="00D7295E">
        <w:rPr>
          <w:b/>
          <w:bCs/>
          <w:lang w:val="en-US"/>
        </w:rPr>
        <w:t xml:space="preserve">NOMINATION FOR </w:t>
      </w:r>
      <w:r w:rsidR="00DB40DC" w:rsidRPr="00D7295E">
        <w:rPr>
          <w:b/>
          <w:bCs/>
          <w:lang w:val="en-US"/>
        </w:rPr>
        <w:t>PRESDENT</w:t>
      </w:r>
    </w:p>
    <w:p w14:paraId="2DF39701" w14:textId="46519D2E" w:rsidR="008458AC" w:rsidRPr="003A0621" w:rsidRDefault="008458AC" w:rsidP="00A3432D">
      <w:pPr>
        <w:rPr>
          <w:b/>
          <w:bCs/>
          <w:lang w:val="en-US"/>
        </w:rPr>
      </w:pPr>
      <w:r w:rsidRPr="003A0621">
        <w:rPr>
          <w:b/>
          <w:bCs/>
          <w:lang w:val="en-US"/>
        </w:rPr>
        <w:t xml:space="preserve">The Rt </w:t>
      </w:r>
      <w:proofErr w:type="spellStart"/>
      <w:r w:rsidRPr="003A0621">
        <w:rPr>
          <w:b/>
          <w:bCs/>
          <w:lang w:val="en-US"/>
        </w:rPr>
        <w:t>Rev’d</w:t>
      </w:r>
      <w:proofErr w:type="spellEnd"/>
      <w:r w:rsidRPr="003A0621">
        <w:rPr>
          <w:b/>
          <w:bCs/>
          <w:lang w:val="en-US"/>
        </w:rPr>
        <w:t xml:space="preserve"> Christopher Hill</w:t>
      </w:r>
    </w:p>
    <w:p w14:paraId="307D52A0" w14:textId="72FFF8EC" w:rsidR="00A443E7" w:rsidRDefault="00FA2044" w:rsidP="00A3432D">
      <w:pPr>
        <w:rPr>
          <w:lang w:val="en-US"/>
        </w:rPr>
      </w:pPr>
      <w:r>
        <w:rPr>
          <w:lang w:val="en-US"/>
        </w:rPr>
        <w:t>Proposed by Lee Coley and Seconded by John Ford</w:t>
      </w:r>
    </w:p>
    <w:p w14:paraId="0EC527C0" w14:textId="77777777" w:rsidR="00DB40DC" w:rsidRPr="00A3432D" w:rsidRDefault="00DB40DC" w:rsidP="00A3432D">
      <w:pPr>
        <w:rPr>
          <w:lang w:val="en-US"/>
        </w:rPr>
      </w:pPr>
    </w:p>
    <w:p w14:paraId="641FCF4C" w14:textId="782C8A95" w:rsidR="00DB40DC" w:rsidRPr="00D7295E" w:rsidRDefault="00DB40DC" w:rsidP="00A3432D">
      <w:pPr>
        <w:rPr>
          <w:b/>
          <w:bCs/>
          <w:lang w:val="en-US"/>
        </w:rPr>
      </w:pPr>
      <w:r w:rsidRPr="00D7295E">
        <w:rPr>
          <w:b/>
          <w:bCs/>
          <w:lang w:val="en-US"/>
        </w:rPr>
        <w:t>NOM</w:t>
      </w:r>
      <w:r w:rsidR="00B70E75">
        <w:rPr>
          <w:b/>
          <w:bCs/>
          <w:lang w:val="en-US"/>
        </w:rPr>
        <w:t>I</w:t>
      </w:r>
      <w:r w:rsidRPr="00D7295E">
        <w:rPr>
          <w:b/>
          <w:bCs/>
          <w:lang w:val="en-US"/>
        </w:rPr>
        <w:t>NATI</w:t>
      </w:r>
      <w:r w:rsidR="00B70E75">
        <w:rPr>
          <w:b/>
          <w:bCs/>
          <w:lang w:val="en-US"/>
        </w:rPr>
        <w:t>O</w:t>
      </w:r>
      <w:r w:rsidRPr="00D7295E">
        <w:rPr>
          <w:b/>
          <w:bCs/>
          <w:lang w:val="en-US"/>
        </w:rPr>
        <w:t>N FOR VICE CHA</w:t>
      </w:r>
      <w:r w:rsidR="003A0621">
        <w:rPr>
          <w:b/>
          <w:bCs/>
          <w:lang w:val="en-US"/>
        </w:rPr>
        <w:t>I</w:t>
      </w:r>
      <w:r w:rsidRPr="00D7295E">
        <w:rPr>
          <w:b/>
          <w:bCs/>
          <w:lang w:val="en-US"/>
        </w:rPr>
        <w:t>RMAN</w:t>
      </w:r>
    </w:p>
    <w:p w14:paraId="17114E94" w14:textId="77777777" w:rsidR="00DB40DC" w:rsidRDefault="00DB40DC" w:rsidP="00A3432D">
      <w:pPr>
        <w:rPr>
          <w:lang w:val="en-US"/>
        </w:rPr>
      </w:pPr>
    </w:p>
    <w:p w14:paraId="3CFA4D2A" w14:textId="77777777" w:rsidR="00DB40DC" w:rsidRDefault="00DB40DC" w:rsidP="00A3432D">
      <w:pPr>
        <w:rPr>
          <w:lang w:val="en-US"/>
        </w:rPr>
      </w:pPr>
    </w:p>
    <w:p w14:paraId="711208EE" w14:textId="0E004F99" w:rsidR="00A3432D" w:rsidRPr="003A0621" w:rsidRDefault="00A3432D" w:rsidP="00A3432D">
      <w:pPr>
        <w:rPr>
          <w:b/>
          <w:bCs/>
          <w:lang w:val="en-US"/>
        </w:rPr>
      </w:pPr>
      <w:r w:rsidRPr="003A0621">
        <w:rPr>
          <w:b/>
          <w:bCs/>
          <w:lang w:val="en-US"/>
        </w:rPr>
        <w:t>NOMINATIONS FOR CHARITY TRUSTEE</w:t>
      </w:r>
    </w:p>
    <w:p w14:paraId="04E1F10B" w14:textId="5DF2387C" w:rsidR="0081216D" w:rsidRPr="003A0621" w:rsidRDefault="0081216D" w:rsidP="00A3432D">
      <w:pPr>
        <w:rPr>
          <w:b/>
          <w:bCs/>
          <w:lang w:val="en-US"/>
        </w:rPr>
      </w:pPr>
      <w:r w:rsidRPr="003A0621">
        <w:rPr>
          <w:b/>
          <w:bCs/>
          <w:lang w:val="en-US"/>
        </w:rPr>
        <w:t>Rebecca Cattermole</w:t>
      </w:r>
    </w:p>
    <w:p w14:paraId="43BCC465" w14:textId="5B7CE734" w:rsidR="00162486" w:rsidRPr="00162486" w:rsidRDefault="007D7DBF" w:rsidP="00162486">
      <w:r>
        <w:rPr>
          <w:lang w:val="en-US"/>
        </w:rPr>
        <w:t>Proposed by</w:t>
      </w:r>
      <w:r w:rsidR="00162486">
        <w:rPr>
          <w:lang w:val="en-US"/>
        </w:rPr>
        <w:t xml:space="preserve"> T</w:t>
      </w:r>
      <w:r w:rsidR="00162486" w:rsidRPr="00162486">
        <w:t xml:space="preserve">he Ven. Russell Dewhurst </w:t>
      </w:r>
      <w:r w:rsidR="004404C7">
        <w:t xml:space="preserve">and Seconded by </w:t>
      </w:r>
      <w:r w:rsidR="00162486" w:rsidRPr="00162486">
        <w:t xml:space="preserve">The Revd Seán Jerome </w:t>
      </w:r>
      <w:proofErr w:type="spellStart"/>
      <w:r w:rsidR="00162486" w:rsidRPr="00162486">
        <w:t>Hanily</w:t>
      </w:r>
      <w:proofErr w:type="spellEnd"/>
      <w:r w:rsidR="00162486" w:rsidRPr="00162486">
        <w:t xml:space="preserve"> </w:t>
      </w:r>
    </w:p>
    <w:p w14:paraId="2DB84787" w14:textId="5CAC8E25" w:rsidR="00162486" w:rsidRPr="00162486" w:rsidRDefault="00162486" w:rsidP="00162486">
      <w:r w:rsidRPr="00162486">
        <w:t>Rebecca is a barrister at 39 Essex Chambers, specialising in property and all aspects of landlord and tenant law, and agricultural work. She is recognised as a leading junior in both property and agricultural work in L</w:t>
      </w:r>
      <w:r w:rsidR="006F0A63">
        <w:t>eg</w:t>
      </w:r>
      <w:r w:rsidRPr="00162486">
        <w:t>al 500 and Chambers &amp; Partners. Rebecca’s practice has touched on matters relating to church property particularly in relation to restrictive covenants and easements in the sale of rural estates and change of use. Rebecca has written extensively throughout her professional career (including editions of Service Charge and Management: Law &amp; Practice, Halsbury’s Laws, and Jowitt’s Dictionary of Law) and recently contributing to The Law of Net Zero and Nature Positive and Building Safety Act 2022: A Legal and Practical Guide.</w:t>
      </w:r>
    </w:p>
    <w:p w14:paraId="4A3D1329" w14:textId="43BD081B" w:rsidR="00162486" w:rsidRPr="00162486" w:rsidRDefault="00162486" w:rsidP="00162486">
      <w:r w:rsidRPr="00162486">
        <w:t>Rebecca has long held an interest in ecclesiastical matters. She read Classics in which her chosen specialist subjects were, inter alia, Early Christian Theology, the Pre- Socratics, Roman Stoicism and Roman Law. Her dissertation explored the significance of Hellenistic philosophy and the Early Church with a focus on Origen and Neoplatonism.  As a practising barrister and legal writer for many years, she was drawn to the Ecclesiastical Law Society. Inspired by her attendance at the Ecclesiastical Law Conference, “Nicaea Received: 1700 years of Canons, Councils and Ecumenism”, Rebecca embarked on the MA Church Law in 2025. </w:t>
      </w:r>
    </w:p>
    <w:p w14:paraId="52873A68" w14:textId="29AFC202" w:rsidR="00162486" w:rsidRPr="00162486" w:rsidRDefault="00162486" w:rsidP="00162486">
      <w:r w:rsidRPr="00162486">
        <w:t> Rebecca is also a churchwarden in Norfolk and has grappled with multiple practical and frequently complex Church law matters including chancel repair liability, disputes over selection of clergy, faculty applications, and pastoral restructuring.  </w:t>
      </w:r>
    </w:p>
    <w:p w14:paraId="28D87E1A" w14:textId="77777777" w:rsidR="00162486" w:rsidRPr="00162486" w:rsidRDefault="00162486" w:rsidP="00162486">
      <w:r w:rsidRPr="00162486">
        <w:t> </w:t>
      </w:r>
    </w:p>
    <w:p w14:paraId="019A4ED4" w14:textId="3952B956" w:rsidR="0081216D" w:rsidRPr="003A0621" w:rsidRDefault="006C5847" w:rsidP="00A3432D">
      <w:pPr>
        <w:rPr>
          <w:b/>
          <w:bCs/>
          <w:lang w:val="en-US"/>
        </w:rPr>
      </w:pPr>
      <w:r w:rsidRPr="003A0621">
        <w:rPr>
          <w:b/>
          <w:bCs/>
          <w:lang w:val="en-US"/>
        </w:rPr>
        <w:t>The Ven Dr</w:t>
      </w:r>
      <w:r w:rsidR="00C46088" w:rsidRPr="003A0621">
        <w:rPr>
          <w:b/>
          <w:bCs/>
          <w:lang w:val="en-US"/>
        </w:rPr>
        <w:t xml:space="preserve"> </w:t>
      </w:r>
      <w:proofErr w:type="spellStart"/>
      <w:r w:rsidR="00C46088" w:rsidRPr="003A0621">
        <w:rPr>
          <w:b/>
          <w:bCs/>
          <w:lang w:val="en-US"/>
        </w:rPr>
        <w:t>C</w:t>
      </w:r>
      <w:r w:rsidR="00B33E8C" w:rsidRPr="003A0621">
        <w:rPr>
          <w:b/>
          <w:bCs/>
          <w:lang w:val="en-US"/>
        </w:rPr>
        <w:t>higor</w:t>
      </w:r>
      <w:proofErr w:type="spellEnd"/>
      <w:r w:rsidR="00B33E8C" w:rsidRPr="003A0621">
        <w:rPr>
          <w:b/>
          <w:bCs/>
          <w:lang w:val="en-US"/>
        </w:rPr>
        <w:t xml:space="preserve"> Chi</w:t>
      </w:r>
      <w:r w:rsidRPr="003A0621">
        <w:rPr>
          <w:b/>
          <w:bCs/>
          <w:lang w:val="en-US"/>
        </w:rPr>
        <w:t>ke</w:t>
      </w:r>
    </w:p>
    <w:p w14:paraId="61EE7691" w14:textId="406AEAE8" w:rsidR="00C46088" w:rsidRDefault="002321D5" w:rsidP="00A3432D">
      <w:pPr>
        <w:rPr>
          <w:lang w:val="en-US"/>
        </w:rPr>
      </w:pPr>
      <w:r>
        <w:rPr>
          <w:lang w:val="en-US"/>
        </w:rPr>
        <w:t xml:space="preserve">Proposed by The Rt </w:t>
      </w:r>
      <w:proofErr w:type="spellStart"/>
      <w:r>
        <w:rPr>
          <w:lang w:val="en-US"/>
        </w:rPr>
        <w:t>Rev’d</w:t>
      </w:r>
      <w:proofErr w:type="spellEnd"/>
      <w:r>
        <w:rPr>
          <w:lang w:val="en-US"/>
        </w:rPr>
        <w:t xml:space="preserve"> Moira Astin and Seconded by The Ven Russell Dewhurst</w:t>
      </w:r>
    </w:p>
    <w:p w14:paraId="269AA41B" w14:textId="77777777" w:rsidR="001E14BE" w:rsidRPr="001E14BE" w:rsidRDefault="001E14BE" w:rsidP="001E14BE">
      <w:r w:rsidRPr="001E14BE">
        <w:t xml:space="preserve">Venerable Dr </w:t>
      </w:r>
      <w:proofErr w:type="spellStart"/>
      <w:r w:rsidRPr="001E14BE">
        <w:t>Chigor</w:t>
      </w:r>
      <w:proofErr w:type="spellEnd"/>
      <w:r w:rsidRPr="001E14BE">
        <w:t xml:space="preserve"> Chike is a Church of England priest, theologian, </w:t>
      </w:r>
      <w:proofErr w:type="gramStart"/>
      <w:r w:rsidRPr="001E14BE">
        <w:t>lecturer</w:t>
      </w:r>
      <w:proofErr w:type="gramEnd"/>
      <w:r w:rsidRPr="001E14BE">
        <w:t xml:space="preserve"> and social justice advocate. He began his ministry in 1999, working with homeless people in Birmingham and later </w:t>
      </w:r>
      <w:r w:rsidRPr="001E14BE">
        <w:lastRenderedPageBreak/>
        <w:t>with refugees in London. From 2010 to 2024, he served as Vicar of Emmanuel Church, Forest Gate, an inner-city Church of England parish in East London. He is now Archdeacon of Lewisham and Greenwich in the Diocese of Southwark.</w:t>
      </w:r>
    </w:p>
    <w:p w14:paraId="1596651F" w14:textId="77777777" w:rsidR="001E14BE" w:rsidRPr="001E14BE" w:rsidRDefault="001E14BE" w:rsidP="001E14BE">
      <w:r w:rsidRPr="001E14BE">
        <w:t xml:space="preserve">Dr Chike holds a PhD in Theology from the University of Birmingham, an MTh in Applied Theology from the University of Oxford, and an MA in Islamic Studies from the University of Wales Trinity Saint David. As a Visiting Lecturer at the University of Roehampton, he taught Christian mission, </w:t>
      </w:r>
      <w:proofErr w:type="gramStart"/>
      <w:r w:rsidRPr="001E14BE">
        <w:t>Pentecostalism</w:t>
      </w:r>
      <w:proofErr w:type="gramEnd"/>
      <w:r w:rsidRPr="001E14BE">
        <w:t xml:space="preserve"> and world religions. He has published several books and articles on religion and social justice, including </w:t>
      </w:r>
      <w:r w:rsidRPr="001E14BE">
        <w:rPr>
          <w:i/>
          <w:iCs/>
        </w:rPr>
        <w:t>Voices from Slavery</w:t>
      </w:r>
      <w:r w:rsidRPr="001E14BE">
        <w:t>, </w:t>
      </w:r>
      <w:r w:rsidRPr="001E14BE">
        <w:rPr>
          <w:i/>
          <w:iCs/>
        </w:rPr>
        <w:t>African Christianity in Britain</w:t>
      </w:r>
      <w:r w:rsidRPr="001E14BE">
        <w:t>, </w:t>
      </w:r>
      <w:r w:rsidRPr="001E14BE">
        <w:rPr>
          <w:i/>
          <w:iCs/>
        </w:rPr>
        <w:t>A Common Humanity</w:t>
      </w:r>
      <w:r w:rsidRPr="001E14BE">
        <w:t>, and </w:t>
      </w:r>
      <w:r w:rsidRPr="001E14BE">
        <w:rPr>
          <w:i/>
          <w:iCs/>
        </w:rPr>
        <w:t>The Holy Spirit in African Christianity</w:t>
      </w:r>
      <w:r w:rsidRPr="001E14BE">
        <w:t>.</w:t>
      </w:r>
    </w:p>
    <w:p w14:paraId="45B20A69" w14:textId="77777777" w:rsidR="001E14BE" w:rsidRPr="001E14BE" w:rsidRDefault="001E14BE" w:rsidP="001E14BE">
      <w:r w:rsidRPr="001E14BE">
        <w:t>He has led or served on the boards of several religious and social justice organisations, including the Anglican Minority Ethnic Network, Rights and Equalities in Newham, the Faithful Friends Interfaith Project, USPG and Sarum College, Salisbury.</w:t>
      </w:r>
    </w:p>
    <w:p w14:paraId="5A46482B" w14:textId="77777777" w:rsidR="001E14BE" w:rsidRPr="001E14BE" w:rsidRDefault="001E14BE" w:rsidP="001E14BE">
      <w:r w:rsidRPr="001E14BE">
        <w:t>He is currently studying for an MA in Church Law at St Padarn’s Institute, Cardiff, with a particular interest in the relationship between racial justice and canon law. He is also a Chaplain to His Majesty King Charles II</w:t>
      </w:r>
    </w:p>
    <w:p w14:paraId="146B5ED8" w14:textId="77777777" w:rsidR="00C46088" w:rsidRDefault="00C46088" w:rsidP="00A3432D">
      <w:pPr>
        <w:rPr>
          <w:lang w:val="en-US"/>
        </w:rPr>
      </w:pPr>
    </w:p>
    <w:p w14:paraId="6C1C749D" w14:textId="215A649F" w:rsidR="00C46088" w:rsidRPr="003A0621" w:rsidRDefault="00827A80" w:rsidP="00A3432D">
      <w:pPr>
        <w:rPr>
          <w:b/>
          <w:bCs/>
          <w:lang w:val="en-US"/>
        </w:rPr>
      </w:pPr>
      <w:r w:rsidRPr="003A0621">
        <w:rPr>
          <w:b/>
          <w:bCs/>
          <w:lang w:val="en-US"/>
        </w:rPr>
        <w:t>Adrian Roberts-Walsh</w:t>
      </w:r>
    </w:p>
    <w:p w14:paraId="5E827805" w14:textId="1A086FAD" w:rsidR="00842F9E" w:rsidRDefault="00842F9E" w:rsidP="00A3432D">
      <w:pPr>
        <w:rPr>
          <w:lang w:val="en-US"/>
        </w:rPr>
      </w:pPr>
      <w:r>
        <w:rPr>
          <w:lang w:val="en-US"/>
        </w:rPr>
        <w:t>Proposed by The Ven Russell Dewhurst and Seconded by Rebecca Cattermole</w:t>
      </w:r>
    </w:p>
    <w:p w14:paraId="7C61DA7A" w14:textId="77777777" w:rsidR="00584886" w:rsidRPr="00584886" w:rsidRDefault="00584886" w:rsidP="00584886">
      <w:r w:rsidRPr="00584886">
        <w:t>I am motivated to apply for the role of Trustee of the Ecclesiastical Law Society because of my strong academic and professional interest in law, theology, governance, and public service, together with a long-standing interest in ecclesiastical and canon law.</w:t>
      </w:r>
    </w:p>
    <w:p w14:paraId="51077FC4" w14:textId="77777777" w:rsidR="00584886" w:rsidRPr="00584886" w:rsidRDefault="00584886" w:rsidP="00584886">
      <w:r w:rsidRPr="00584886">
        <w:t>A significant part of my career has been spent teaching and lecturing in law, economics, business, and computing within schools, universities, and corporate education settings in both the UK and overseas. This experience has developed my analytical, communication, and research skills, alongside the ability to engage constructively with complex legal, ethical, and organisational issues.</w:t>
      </w:r>
    </w:p>
    <w:p w14:paraId="27BD6F60" w14:textId="77777777" w:rsidR="00584886" w:rsidRPr="00584886" w:rsidRDefault="00584886" w:rsidP="00584886">
      <w:r w:rsidRPr="00584886">
        <w:t xml:space="preserve">My academic background is multidisciplinary and includes a </w:t>
      </w:r>
      <w:proofErr w:type="spellStart"/>
      <w:r w:rsidRPr="00584886">
        <w:t>BTh</w:t>
      </w:r>
      <w:proofErr w:type="spellEnd"/>
      <w:r w:rsidRPr="00584886">
        <w:t xml:space="preserve"> in Theology from the University of Oxford, a BSc in Economics from the London School of Economics, a PGCE from the UCL Institute of Education, a Diploma in Notarial Legal Practice from the University of Cambridge, and an LLM with Distinction. I am currently undertaking postgraduate study towards an MA in Church Law through Durham University and St Padarn’s Institute, Cardiff.</w:t>
      </w:r>
    </w:p>
    <w:p w14:paraId="2966824E" w14:textId="77777777" w:rsidR="00584886" w:rsidRPr="00584886" w:rsidRDefault="00584886" w:rsidP="00584886">
      <w:r w:rsidRPr="00584886">
        <w:t>Alongside my academic work, I have extensive governance and regulatory experience through roles including magistrate, school governor, and member of regulatory and appeals panels. These positions require sound judgement, integrity, and the ability to contribute effectively within collective decision-making environments.</w:t>
      </w:r>
    </w:p>
    <w:p w14:paraId="5CA1A84D" w14:textId="77777777" w:rsidR="00584886" w:rsidRPr="00584886" w:rsidRDefault="00584886" w:rsidP="00584886">
      <w:r w:rsidRPr="00584886">
        <w:t>I am particularly attracted to the Ecclesiastical Law Society’s role in promoting scholarship, education, and informed discussion in ecclesiastical law and church governance. I would welcome the opportunity to contribute my legal, academic, educational, corporate, and governance experience to support the Society’s charitable and educational objectives.</w:t>
      </w:r>
    </w:p>
    <w:p w14:paraId="3316DEEC" w14:textId="77777777" w:rsidR="00842F9E" w:rsidRDefault="00842F9E" w:rsidP="00A3432D">
      <w:pPr>
        <w:rPr>
          <w:lang w:val="en-US"/>
        </w:rPr>
      </w:pPr>
    </w:p>
    <w:p w14:paraId="45B955EB" w14:textId="77777777" w:rsidR="00842F9E" w:rsidRDefault="00842F9E" w:rsidP="00A3432D">
      <w:pPr>
        <w:rPr>
          <w:lang w:val="en-US"/>
        </w:rPr>
      </w:pPr>
    </w:p>
    <w:p w14:paraId="1AB4DA89" w14:textId="77777777" w:rsidR="00842F9E" w:rsidRDefault="00842F9E" w:rsidP="00A3432D">
      <w:pPr>
        <w:rPr>
          <w:lang w:val="en-US"/>
        </w:rPr>
      </w:pPr>
    </w:p>
    <w:p w14:paraId="16D66808" w14:textId="3D0E0488" w:rsidR="00842F9E" w:rsidRPr="003A0621" w:rsidRDefault="00842F9E" w:rsidP="00A3432D">
      <w:pPr>
        <w:rPr>
          <w:b/>
          <w:bCs/>
          <w:lang w:val="en-US"/>
        </w:rPr>
      </w:pPr>
      <w:r w:rsidRPr="003A0621">
        <w:rPr>
          <w:b/>
          <w:bCs/>
          <w:lang w:val="en-US"/>
        </w:rPr>
        <w:t xml:space="preserve">The </w:t>
      </w:r>
      <w:proofErr w:type="spellStart"/>
      <w:r w:rsidRPr="003A0621">
        <w:rPr>
          <w:b/>
          <w:bCs/>
          <w:lang w:val="en-US"/>
        </w:rPr>
        <w:t>Rev’d</w:t>
      </w:r>
      <w:proofErr w:type="spellEnd"/>
      <w:r w:rsidRPr="003A0621">
        <w:rPr>
          <w:b/>
          <w:bCs/>
          <w:lang w:val="en-US"/>
        </w:rPr>
        <w:t xml:space="preserve"> Christopher Smith</w:t>
      </w:r>
    </w:p>
    <w:p w14:paraId="2BE81E27" w14:textId="1E80CD7B" w:rsidR="00842F9E" w:rsidRDefault="00842F9E" w:rsidP="00A3432D">
      <w:pPr>
        <w:rPr>
          <w:lang w:val="en-US"/>
        </w:rPr>
      </w:pPr>
      <w:r>
        <w:rPr>
          <w:lang w:val="en-US"/>
        </w:rPr>
        <w:t>Proposed by</w:t>
      </w:r>
      <w:r w:rsidR="00CA0F13">
        <w:rPr>
          <w:lang w:val="en-US"/>
        </w:rPr>
        <w:t xml:space="preserve"> The </w:t>
      </w:r>
      <w:proofErr w:type="spellStart"/>
      <w:r w:rsidR="00CA0F13">
        <w:rPr>
          <w:lang w:val="en-US"/>
        </w:rPr>
        <w:t>Rev’d</w:t>
      </w:r>
      <w:proofErr w:type="spellEnd"/>
      <w:r w:rsidR="00CA0F13">
        <w:rPr>
          <w:lang w:val="en-US"/>
        </w:rPr>
        <w:t xml:space="preserve"> Paul Benfield and Seconded by The Rt </w:t>
      </w:r>
      <w:proofErr w:type="spellStart"/>
      <w:r w:rsidR="00CA0F13">
        <w:rPr>
          <w:lang w:val="en-US"/>
        </w:rPr>
        <w:t>Rev’d</w:t>
      </w:r>
      <w:proofErr w:type="spellEnd"/>
      <w:r w:rsidR="00CA0F13">
        <w:rPr>
          <w:lang w:val="en-US"/>
        </w:rPr>
        <w:t xml:space="preserve"> Moira Astin</w:t>
      </w:r>
    </w:p>
    <w:p w14:paraId="03810F0D" w14:textId="77777777" w:rsidR="007D7DBF" w:rsidRPr="007D7DBF" w:rsidRDefault="007D7DBF" w:rsidP="007D7DBF">
      <w:r w:rsidRPr="007D7DBF">
        <w:t>Born 1967, ordained deacon 1995, priest 1996.  Education: New College Oxford, St Stephen’s House, College of Law, University of Cardiff (LLM in ecclesiastical law).  Called to the Bar (Gray’s Inn) 2010.  Curate Wantage (Oxon) 95-99, Domestic Chaplain to the Bishop of Horsham 99-01, Vicar St Michael’s Beckenham (Diocese of Rochester) 2001-11, Vicar St Alban the Martyr, Holborn (Diocese of London) 2011-present.</w:t>
      </w:r>
    </w:p>
    <w:p w14:paraId="092B0A37" w14:textId="17199CAA" w:rsidR="007D7DBF" w:rsidRPr="007D7DBF" w:rsidRDefault="007D7DBF" w:rsidP="007D7DBF">
      <w:r w:rsidRPr="007D7DBF">
        <w:t xml:space="preserve">During my 25 years as an </w:t>
      </w:r>
      <w:proofErr w:type="gramStart"/>
      <w:r w:rsidRPr="007D7DBF">
        <w:t>incumbent</w:t>
      </w:r>
      <w:proofErr w:type="gramEnd"/>
      <w:r w:rsidRPr="007D7DBF">
        <w:t xml:space="preserve"> I have served on Diocesan Synod in both Rochester and London Dioceses, and on the Board of Education of both dioceses.  I have served on the London Diocesan Bishop’s </w:t>
      </w:r>
      <w:proofErr w:type="gramStart"/>
      <w:r w:rsidRPr="007D7DBF">
        <w:t>Council</w:t>
      </w:r>
      <w:proofErr w:type="gramEnd"/>
      <w:r w:rsidRPr="007D7DBF">
        <w:t xml:space="preserve"> and I have been an Area Dean.  I have been a training incumbent throughout my time in Holborn.  </w:t>
      </w:r>
    </w:p>
    <w:p w14:paraId="5333A510" w14:textId="4C9BE958" w:rsidR="007D7DBF" w:rsidRPr="007D7DBF" w:rsidRDefault="007D7DBF" w:rsidP="007D7DBF">
      <w:r w:rsidRPr="007D7DBF">
        <w:t xml:space="preserve">I was on General Synod from </w:t>
      </w:r>
      <w:proofErr w:type="gramStart"/>
      <w:r w:rsidRPr="007D7DBF">
        <w:t>2015-21, and</w:t>
      </w:r>
      <w:proofErr w:type="gramEnd"/>
      <w:r w:rsidRPr="007D7DBF">
        <w:t xml:space="preserve"> have been a Church Commissioner (elected by the House of Clergy) since 2017, having been re-elected in 2019, and again in 2023.  I served on the Clergy Discipline Commission during my time on Synod, and I currently sit on the Fees Advisory Commission and on the Faculty Office Qualifications Board.  I have been a school governor throughout most of my priestly ministry.   I was co-opted as a trustee of the Ecclesiastical Law Society in 2019, and subsequently elected to the Board.</w:t>
      </w:r>
    </w:p>
    <w:p w14:paraId="7F5042C8" w14:textId="77777777" w:rsidR="007D7DBF" w:rsidRPr="007D7DBF" w:rsidRDefault="007D7DBF" w:rsidP="007D7DBF">
      <w:r w:rsidRPr="007D7DBF">
        <w:t>My academic interests are in ecclesiastical law (my LLM dissertation was on the Clergy Discipline Measure and was published in a Routledge volume edited by Russell Sandberg) and systematic theology (I am working on a doctoral thesis on the Christology of E.L. Mascall).</w:t>
      </w:r>
    </w:p>
    <w:p w14:paraId="108254CC" w14:textId="77777777" w:rsidR="007D7DBF" w:rsidRPr="00A3432D" w:rsidRDefault="007D7DBF" w:rsidP="00A3432D">
      <w:pPr>
        <w:rPr>
          <w:lang w:val="en-US"/>
        </w:rPr>
      </w:pPr>
    </w:p>
    <w:sectPr w:rsidR="007D7DBF" w:rsidRPr="00A3432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2F1F5" w14:textId="77777777" w:rsidR="00B468F1" w:rsidRDefault="00B468F1" w:rsidP="004C34FA">
      <w:pPr>
        <w:spacing w:after="0" w:line="240" w:lineRule="auto"/>
      </w:pPr>
      <w:r>
        <w:separator/>
      </w:r>
    </w:p>
  </w:endnote>
  <w:endnote w:type="continuationSeparator" w:id="0">
    <w:p w14:paraId="50051EC2" w14:textId="77777777" w:rsidR="00B468F1" w:rsidRDefault="00B468F1" w:rsidP="004C3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DEE62" w14:textId="77777777" w:rsidR="004C34FA" w:rsidRDefault="004C3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BDD2F" w14:textId="77777777" w:rsidR="004C34FA" w:rsidRDefault="004C3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EF6E8" w14:textId="77777777" w:rsidR="004C34FA" w:rsidRDefault="004C3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026D2" w14:textId="77777777" w:rsidR="00B468F1" w:rsidRDefault="00B468F1" w:rsidP="004C34FA">
      <w:pPr>
        <w:spacing w:after="0" w:line="240" w:lineRule="auto"/>
      </w:pPr>
      <w:r>
        <w:separator/>
      </w:r>
    </w:p>
  </w:footnote>
  <w:footnote w:type="continuationSeparator" w:id="0">
    <w:p w14:paraId="15CA83BC" w14:textId="77777777" w:rsidR="00B468F1" w:rsidRDefault="00B468F1" w:rsidP="004C3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99E74" w14:textId="314ACC57" w:rsidR="004C34FA" w:rsidRDefault="004C3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D14B35" w14:textId="1D8DF22F" w:rsidR="004C34FA" w:rsidRDefault="004C3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4F968" w14:textId="0EFD9506" w:rsidR="004C34FA" w:rsidRDefault="004C3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41FFC"/>
    <w:multiLevelType w:val="hybridMultilevel"/>
    <w:tmpl w:val="507E7004"/>
    <w:lvl w:ilvl="0" w:tplc="BF361786">
      <w:start w:val="1"/>
      <w:numFmt w:val="lowerLetter"/>
      <w:lvlText w:val="(%1)"/>
      <w:lvlJc w:val="left"/>
      <w:pPr>
        <w:ind w:left="1790"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DDB64042">
      <w:start w:val="1"/>
      <w:numFmt w:val="lowerLetter"/>
      <w:lvlText w:val="%2"/>
      <w:lvlJc w:val="left"/>
      <w:pPr>
        <w:ind w:left="21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A2A04FBE">
      <w:start w:val="1"/>
      <w:numFmt w:val="lowerRoman"/>
      <w:lvlText w:val="%3"/>
      <w:lvlJc w:val="left"/>
      <w:pPr>
        <w:ind w:left="28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AB80DE30">
      <w:start w:val="1"/>
      <w:numFmt w:val="decimal"/>
      <w:lvlText w:val="%4"/>
      <w:lvlJc w:val="left"/>
      <w:pPr>
        <w:ind w:left="36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6F802094">
      <w:start w:val="1"/>
      <w:numFmt w:val="lowerLetter"/>
      <w:lvlText w:val="%5"/>
      <w:lvlJc w:val="left"/>
      <w:pPr>
        <w:ind w:left="432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504C0558">
      <w:start w:val="1"/>
      <w:numFmt w:val="lowerRoman"/>
      <w:lvlText w:val="%6"/>
      <w:lvlJc w:val="left"/>
      <w:pPr>
        <w:ind w:left="504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4B5801B8">
      <w:start w:val="1"/>
      <w:numFmt w:val="decimal"/>
      <w:lvlText w:val="%7"/>
      <w:lvlJc w:val="left"/>
      <w:pPr>
        <w:ind w:left="57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48262B20">
      <w:start w:val="1"/>
      <w:numFmt w:val="lowerLetter"/>
      <w:lvlText w:val="%8"/>
      <w:lvlJc w:val="left"/>
      <w:pPr>
        <w:ind w:left="648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E16472A4">
      <w:start w:val="1"/>
      <w:numFmt w:val="lowerRoman"/>
      <w:lvlText w:val="%9"/>
      <w:lvlJc w:val="left"/>
      <w:pPr>
        <w:ind w:left="720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22A25098"/>
    <w:multiLevelType w:val="hybridMultilevel"/>
    <w:tmpl w:val="F092C702"/>
    <w:lvl w:ilvl="0" w:tplc="4B600BA6">
      <w:start w:val="1"/>
      <w:numFmt w:val="decimal"/>
      <w:lvlText w:val="%1."/>
      <w:lvlJc w:val="left"/>
      <w:pPr>
        <w:ind w:left="345" w:hanging="360"/>
      </w:pPr>
      <w:rPr>
        <w:rFonts w:hint="default"/>
        <w:b/>
      </w:rPr>
    </w:lvl>
    <w:lvl w:ilvl="1" w:tplc="08090019">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2" w15:restartNumberingAfterBreak="0">
    <w:nsid w:val="31DA442B"/>
    <w:multiLevelType w:val="hybridMultilevel"/>
    <w:tmpl w:val="CEAC4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D40D01"/>
    <w:multiLevelType w:val="hybridMultilevel"/>
    <w:tmpl w:val="38BE5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73501B"/>
    <w:multiLevelType w:val="hybridMultilevel"/>
    <w:tmpl w:val="DA54475E"/>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72144627"/>
    <w:multiLevelType w:val="hybridMultilevel"/>
    <w:tmpl w:val="1DF0EF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1911697">
    <w:abstractNumId w:val="3"/>
  </w:num>
  <w:num w:numId="2" w16cid:durableId="14726000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3701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5473016">
    <w:abstractNumId w:val="5"/>
  </w:num>
  <w:num w:numId="5" w16cid:durableId="1926375987">
    <w:abstractNumId w:val="2"/>
  </w:num>
  <w:num w:numId="6" w16cid:durableId="369309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79"/>
    <w:rsid w:val="000204F9"/>
    <w:rsid w:val="00025589"/>
    <w:rsid w:val="00085A2B"/>
    <w:rsid w:val="000905E1"/>
    <w:rsid w:val="00124782"/>
    <w:rsid w:val="001369F6"/>
    <w:rsid w:val="00141191"/>
    <w:rsid w:val="00162486"/>
    <w:rsid w:val="0016574C"/>
    <w:rsid w:val="00170185"/>
    <w:rsid w:val="00190C1C"/>
    <w:rsid w:val="00194964"/>
    <w:rsid w:val="001A657A"/>
    <w:rsid w:val="001E14BE"/>
    <w:rsid w:val="001F13E3"/>
    <w:rsid w:val="0023066D"/>
    <w:rsid w:val="002321D5"/>
    <w:rsid w:val="002338BE"/>
    <w:rsid w:val="00254863"/>
    <w:rsid w:val="0025773F"/>
    <w:rsid w:val="0028047B"/>
    <w:rsid w:val="002B42B7"/>
    <w:rsid w:val="002B5AD0"/>
    <w:rsid w:val="002C7323"/>
    <w:rsid w:val="002F061A"/>
    <w:rsid w:val="00342F42"/>
    <w:rsid w:val="00366357"/>
    <w:rsid w:val="00383FC1"/>
    <w:rsid w:val="00387E4F"/>
    <w:rsid w:val="00397581"/>
    <w:rsid w:val="003A0621"/>
    <w:rsid w:val="003A6F34"/>
    <w:rsid w:val="003C57C7"/>
    <w:rsid w:val="003D4B03"/>
    <w:rsid w:val="003E0B62"/>
    <w:rsid w:val="004004F7"/>
    <w:rsid w:val="0041301B"/>
    <w:rsid w:val="004136CF"/>
    <w:rsid w:val="00415879"/>
    <w:rsid w:val="00424AE7"/>
    <w:rsid w:val="004404C7"/>
    <w:rsid w:val="00451C8D"/>
    <w:rsid w:val="00452734"/>
    <w:rsid w:val="004561DB"/>
    <w:rsid w:val="00456CD7"/>
    <w:rsid w:val="00464804"/>
    <w:rsid w:val="00485D34"/>
    <w:rsid w:val="004A08B6"/>
    <w:rsid w:val="004A13D0"/>
    <w:rsid w:val="004B3A98"/>
    <w:rsid w:val="004C1737"/>
    <w:rsid w:val="004C34FA"/>
    <w:rsid w:val="004E2551"/>
    <w:rsid w:val="00530E0C"/>
    <w:rsid w:val="005617D0"/>
    <w:rsid w:val="00561CF2"/>
    <w:rsid w:val="0056730F"/>
    <w:rsid w:val="00584886"/>
    <w:rsid w:val="00604527"/>
    <w:rsid w:val="006178D2"/>
    <w:rsid w:val="0064273F"/>
    <w:rsid w:val="0064412A"/>
    <w:rsid w:val="00647FB7"/>
    <w:rsid w:val="006569FD"/>
    <w:rsid w:val="00682738"/>
    <w:rsid w:val="006B373B"/>
    <w:rsid w:val="006C5847"/>
    <w:rsid w:val="006F0A63"/>
    <w:rsid w:val="006F2BEF"/>
    <w:rsid w:val="00717AE7"/>
    <w:rsid w:val="00742C6F"/>
    <w:rsid w:val="007461B4"/>
    <w:rsid w:val="0076622C"/>
    <w:rsid w:val="00785361"/>
    <w:rsid w:val="007B21F8"/>
    <w:rsid w:val="007C4675"/>
    <w:rsid w:val="007C47E0"/>
    <w:rsid w:val="007D7DBF"/>
    <w:rsid w:val="0081216D"/>
    <w:rsid w:val="008168E5"/>
    <w:rsid w:val="00827A80"/>
    <w:rsid w:val="00831E29"/>
    <w:rsid w:val="00842F9E"/>
    <w:rsid w:val="00844D6C"/>
    <w:rsid w:val="008458AC"/>
    <w:rsid w:val="00871741"/>
    <w:rsid w:val="0087305D"/>
    <w:rsid w:val="00875279"/>
    <w:rsid w:val="0087590E"/>
    <w:rsid w:val="00881465"/>
    <w:rsid w:val="0089206C"/>
    <w:rsid w:val="008D1B20"/>
    <w:rsid w:val="008E6253"/>
    <w:rsid w:val="00900C5E"/>
    <w:rsid w:val="00904A77"/>
    <w:rsid w:val="009107C0"/>
    <w:rsid w:val="0092582F"/>
    <w:rsid w:val="009409DF"/>
    <w:rsid w:val="009617B0"/>
    <w:rsid w:val="00962601"/>
    <w:rsid w:val="009747B6"/>
    <w:rsid w:val="00993086"/>
    <w:rsid w:val="009A3D60"/>
    <w:rsid w:val="009D7E6C"/>
    <w:rsid w:val="00A3432D"/>
    <w:rsid w:val="00A443E7"/>
    <w:rsid w:val="00A44C23"/>
    <w:rsid w:val="00A74432"/>
    <w:rsid w:val="00A86E57"/>
    <w:rsid w:val="00AB542C"/>
    <w:rsid w:val="00B14E72"/>
    <w:rsid w:val="00B33E8C"/>
    <w:rsid w:val="00B37DA1"/>
    <w:rsid w:val="00B468F1"/>
    <w:rsid w:val="00B70E75"/>
    <w:rsid w:val="00B72A12"/>
    <w:rsid w:val="00B86C30"/>
    <w:rsid w:val="00BA3A0A"/>
    <w:rsid w:val="00BD1048"/>
    <w:rsid w:val="00BE721A"/>
    <w:rsid w:val="00BF704C"/>
    <w:rsid w:val="00C06887"/>
    <w:rsid w:val="00C15595"/>
    <w:rsid w:val="00C45F4C"/>
    <w:rsid w:val="00C46088"/>
    <w:rsid w:val="00C53210"/>
    <w:rsid w:val="00C710AD"/>
    <w:rsid w:val="00C7400E"/>
    <w:rsid w:val="00C975CB"/>
    <w:rsid w:val="00CA0F13"/>
    <w:rsid w:val="00CC0ABB"/>
    <w:rsid w:val="00D0500B"/>
    <w:rsid w:val="00D34F4E"/>
    <w:rsid w:val="00D503EA"/>
    <w:rsid w:val="00D50599"/>
    <w:rsid w:val="00D54F69"/>
    <w:rsid w:val="00D7295E"/>
    <w:rsid w:val="00D73EE7"/>
    <w:rsid w:val="00D825CC"/>
    <w:rsid w:val="00D84D69"/>
    <w:rsid w:val="00D852BE"/>
    <w:rsid w:val="00D96E4C"/>
    <w:rsid w:val="00DA2477"/>
    <w:rsid w:val="00DA5E53"/>
    <w:rsid w:val="00DB40DC"/>
    <w:rsid w:val="00DC6FE2"/>
    <w:rsid w:val="00DC7ED6"/>
    <w:rsid w:val="00DD136D"/>
    <w:rsid w:val="00E130E9"/>
    <w:rsid w:val="00E30D2F"/>
    <w:rsid w:val="00E31808"/>
    <w:rsid w:val="00E43517"/>
    <w:rsid w:val="00E658BE"/>
    <w:rsid w:val="00E81E67"/>
    <w:rsid w:val="00E850B4"/>
    <w:rsid w:val="00EB25F0"/>
    <w:rsid w:val="00EF7250"/>
    <w:rsid w:val="00F06578"/>
    <w:rsid w:val="00F11822"/>
    <w:rsid w:val="00F17145"/>
    <w:rsid w:val="00F20D66"/>
    <w:rsid w:val="00F21099"/>
    <w:rsid w:val="00F657D7"/>
    <w:rsid w:val="00F91C64"/>
    <w:rsid w:val="00FA2044"/>
    <w:rsid w:val="00FA460E"/>
    <w:rsid w:val="00FF47E3"/>
    <w:rsid w:val="00FF4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5CD4A"/>
  <w15:chartTrackingRefBased/>
  <w15:docId w15:val="{AB7253D7-D2F2-4953-91C3-FD2C20B66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279"/>
    <w:pPr>
      <w:ind w:left="720"/>
      <w:contextualSpacing/>
    </w:pPr>
  </w:style>
  <w:style w:type="paragraph" w:styleId="NormalWeb">
    <w:name w:val="Normal (Web)"/>
    <w:basedOn w:val="Normal"/>
    <w:uiPriority w:val="99"/>
    <w:unhideWhenUsed/>
    <w:rsid w:val="00875279"/>
    <w:pPr>
      <w:spacing w:before="100" w:beforeAutospacing="1" w:after="100" w:afterAutospacing="1" w:line="240" w:lineRule="auto"/>
    </w:pPr>
    <w:rPr>
      <w:rFonts w:ascii="Arial" w:eastAsia="Times New Roman" w:hAnsi="Arial" w:cs="Arial"/>
      <w:color w:val="7A7A7A"/>
      <w:sz w:val="24"/>
      <w:szCs w:val="24"/>
      <w:lang w:eastAsia="en-GB"/>
    </w:rPr>
  </w:style>
  <w:style w:type="character" w:styleId="Hyperlink">
    <w:name w:val="Hyperlink"/>
    <w:basedOn w:val="DefaultParagraphFont"/>
    <w:uiPriority w:val="99"/>
    <w:unhideWhenUsed/>
    <w:rsid w:val="00E43517"/>
    <w:rPr>
      <w:color w:val="0000FF"/>
      <w:u w:val="single"/>
    </w:rPr>
  </w:style>
  <w:style w:type="paragraph" w:styleId="BalloonText">
    <w:name w:val="Balloon Text"/>
    <w:basedOn w:val="Normal"/>
    <w:link w:val="BalloonTextChar"/>
    <w:uiPriority w:val="99"/>
    <w:semiHidden/>
    <w:unhideWhenUsed/>
    <w:rsid w:val="006827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738"/>
    <w:rPr>
      <w:rFonts w:ascii="Segoe UI" w:hAnsi="Segoe UI" w:cs="Segoe UI"/>
      <w:sz w:val="18"/>
      <w:szCs w:val="18"/>
    </w:rPr>
  </w:style>
  <w:style w:type="character" w:styleId="CommentReference">
    <w:name w:val="annotation reference"/>
    <w:basedOn w:val="DefaultParagraphFont"/>
    <w:uiPriority w:val="99"/>
    <w:semiHidden/>
    <w:unhideWhenUsed/>
    <w:rsid w:val="004004F7"/>
    <w:rPr>
      <w:sz w:val="16"/>
      <w:szCs w:val="16"/>
    </w:rPr>
  </w:style>
  <w:style w:type="paragraph" w:styleId="CommentText">
    <w:name w:val="annotation text"/>
    <w:basedOn w:val="Normal"/>
    <w:link w:val="CommentTextChar"/>
    <w:uiPriority w:val="99"/>
    <w:semiHidden/>
    <w:unhideWhenUsed/>
    <w:rsid w:val="004004F7"/>
    <w:pPr>
      <w:spacing w:line="240" w:lineRule="auto"/>
    </w:pPr>
    <w:rPr>
      <w:sz w:val="20"/>
      <w:szCs w:val="20"/>
    </w:rPr>
  </w:style>
  <w:style w:type="character" w:customStyle="1" w:styleId="CommentTextChar">
    <w:name w:val="Comment Text Char"/>
    <w:basedOn w:val="DefaultParagraphFont"/>
    <w:link w:val="CommentText"/>
    <w:uiPriority w:val="99"/>
    <w:semiHidden/>
    <w:rsid w:val="004004F7"/>
    <w:rPr>
      <w:sz w:val="20"/>
      <w:szCs w:val="20"/>
    </w:rPr>
  </w:style>
  <w:style w:type="paragraph" w:styleId="CommentSubject">
    <w:name w:val="annotation subject"/>
    <w:basedOn w:val="CommentText"/>
    <w:next w:val="CommentText"/>
    <w:link w:val="CommentSubjectChar"/>
    <w:uiPriority w:val="99"/>
    <w:semiHidden/>
    <w:unhideWhenUsed/>
    <w:rsid w:val="004004F7"/>
    <w:rPr>
      <w:b/>
      <w:bCs/>
    </w:rPr>
  </w:style>
  <w:style w:type="character" w:customStyle="1" w:styleId="CommentSubjectChar">
    <w:name w:val="Comment Subject Char"/>
    <w:basedOn w:val="CommentTextChar"/>
    <w:link w:val="CommentSubject"/>
    <w:uiPriority w:val="99"/>
    <w:semiHidden/>
    <w:rsid w:val="004004F7"/>
    <w:rPr>
      <w:b/>
      <w:bCs/>
      <w:sz w:val="20"/>
      <w:szCs w:val="20"/>
    </w:rPr>
  </w:style>
  <w:style w:type="paragraph" w:customStyle="1" w:styleId="ydp11d20044yiv5664063188msonormal">
    <w:name w:val="ydp11d20044yiv5664063188msonormal"/>
    <w:basedOn w:val="Normal"/>
    <w:rsid w:val="00962601"/>
    <w:pPr>
      <w:spacing w:before="100" w:beforeAutospacing="1" w:after="100" w:afterAutospacing="1" w:line="240" w:lineRule="auto"/>
    </w:pPr>
    <w:rPr>
      <w:rFonts w:ascii="Calibri" w:hAnsi="Calibri" w:cs="Times New Roman"/>
      <w:lang w:eastAsia="en-GB"/>
    </w:rPr>
  </w:style>
  <w:style w:type="paragraph" w:customStyle="1" w:styleId="ydp11d20044yiv5664063188msolistparagraph">
    <w:name w:val="ydp11d20044yiv5664063188msolistparagraph"/>
    <w:basedOn w:val="Normal"/>
    <w:rsid w:val="00962601"/>
    <w:pPr>
      <w:spacing w:before="100" w:beforeAutospacing="1" w:after="100" w:afterAutospacing="1" w:line="240" w:lineRule="auto"/>
    </w:pPr>
    <w:rPr>
      <w:rFonts w:ascii="Calibri" w:hAnsi="Calibri" w:cs="Times New Roman"/>
      <w:lang w:eastAsia="en-GB"/>
    </w:rPr>
  </w:style>
  <w:style w:type="paragraph" w:styleId="Header">
    <w:name w:val="header"/>
    <w:basedOn w:val="Normal"/>
    <w:link w:val="HeaderChar"/>
    <w:uiPriority w:val="99"/>
    <w:unhideWhenUsed/>
    <w:rsid w:val="004C3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4FA"/>
  </w:style>
  <w:style w:type="paragraph" w:styleId="Footer">
    <w:name w:val="footer"/>
    <w:basedOn w:val="Normal"/>
    <w:link w:val="FooterChar"/>
    <w:uiPriority w:val="99"/>
    <w:unhideWhenUsed/>
    <w:rsid w:val="004C3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4FA"/>
  </w:style>
  <w:style w:type="character" w:styleId="Strong">
    <w:name w:val="Strong"/>
    <w:basedOn w:val="DefaultParagraphFont"/>
    <w:uiPriority w:val="22"/>
    <w:qFormat/>
    <w:rsid w:val="004A13D0"/>
    <w:rPr>
      <w:b/>
      <w:bCs/>
    </w:rPr>
  </w:style>
  <w:style w:type="paragraph" w:styleId="FootnoteText">
    <w:name w:val="footnote text"/>
    <w:basedOn w:val="Normal"/>
    <w:link w:val="FootnoteTextChar"/>
    <w:uiPriority w:val="99"/>
    <w:semiHidden/>
    <w:unhideWhenUsed/>
    <w:rsid w:val="00FF4E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EEC"/>
    <w:rPr>
      <w:sz w:val="20"/>
      <w:szCs w:val="20"/>
    </w:rPr>
  </w:style>
  <w:style w:type="character" w:styleId="FootnoteReference">
    <w:name w:val="footnote reference"/>
    <w:basedOn w:val="DefaultParagraphFont"/>
    <w:uiPriority w:val="99"/>
    <w:semiHidden/>
    <w:unhideWhenUsed/>
    <w:rsid w:val="00FF4E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051058">
      <w:bodyDiv w:val="1"/>
      <w:marLeft w:val="0"/>
      <w:marRight w:val="0"/>
      <w:marTop w:val="0"/>
      <w:marBottom w:val="0"/>
      <w:divBdr>
        <w:top w:val="none" w:sz="0" w:space="0" w:color="auto"/>
        <w:left w:val="none" w:sz="0" w:space="0" w:color="auto"/>
        <w:bottom w:val="none" w:sz="0" w:space="0" w:color="auto"/>
        <w:right w:val="none" w:sz="0" w:space="0" w:color="auto"/>
      </w:divBdr>
    </w:div>
    <w:div w:id="767387484">
      <w:bodyDiv w:val="1"/>
      <w:marLeft w:val="0"/>
      <w:marRight w:val="0"/>
      <w:marTop w:val="0"/>
      <w:marBottom w:val="0"/>
      <w:divBdr>
        <w:top w:val="none" w:sz="0" w:space="0" w:color="auto"/>
        <w:left w:val="none" w:sz="0" w:space="0" w:color="auto"/>
        <w:bottom w:val="none" w:sz="0" w:space="0" w:color="auto"/>
        <w:right w:val="none" w:sz="0" w:space="0" w:color="auto"/>
      </w:divBdr>
    </w:div>
    <w:div w:id="1761490217">
      <w:bodyDiv w:val="1"/>
      <w:marLeft w:val="0"/>
      <w:marRight w:val="0"/>
      <w:marTop w:val="0"/>
      <w:marBottom w:val="0"/>
      <w:divBdr>
        <w:top w:val="none" w:sz="0" w:space="0" w:color="auto"/>
        <w:left w:val="none" w:sz="0" w:space="0" w:color="auto"/>
        <w:bottom w:val="none" w:sz="0" w:space="0" w:color="auto"/>
        <w:right w:val="none" w:sz="0" w:space="0" w:color="auto"/>
      </w:divBdr>
      <w:divsChild>
        <w:div w:id="363946760">
          <w:marLeft w:val="0"/>
          <w:marRight w:val="0"/>
          <w:marTop w:val="0"/>
          <w:marBottom w:val="0"/>
          <w:divBdr>
            <w:top w:val="none" w:sz="0" w:space="0" w:color="auto"/>
            <w:left w:val="none" w:sz="0" w:space="0" w:color="auto"/>
            <w:bottom w:val="none" w:sz="0" w:space="0" w:color="auto"/>
            <w:right w:val="none" w:sz="0" w:space="0" w:color="auto"/>
          </w:divBdr>
        </w:div>
        <w:div w:id="1290820696">
          <w:marLeft w:val="0"/>
          <w:marRight w:val="0"/>
          <w:marTop w:val="0"/>
          <w:marBottom w:val="0"/>
          <w:divBdr>
            <w:top w:val="none" w:sz="0" w:space="0" w:color="auto"/>
            <w:left w:val="none" w:sz="0" w:space="0" w:color="auto"/>
            <w:bottom w:val="none" w:sz="0" w:space="0" w:color="auto"/>
            <w:right w:val="none" w:sz="0" w:space="0" w:color="auto"/>
          </w:divBdr>
        </w:div>
        <w:div w:id="974602999">
          <w:marLeft w:val="0"/>
          <w:marRight w:val="0"/>
          <w:marTop w:val="0"/>
          <w:marBottom w:val="0"/>
          <w:divBdr>
            <w:top w:val="none" w:sz="0" w:space="0" w:color="auto"/>
            <w:left w:val="none" w:sz="0" w:space="0" w:color="auto"/>
            <w:bottom w:val="none" w:sz="0" w:space="0" w:color="auto"/>
            <w:right w:val="none" w:sz="0" w:space="0" w:color="auto"/>
          </w:divBdr>
        </w:div>
        <w:div w:id="339040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70073.3D73896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clawsoc.org.uk/papers-for-the-annual-general-meeting-202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Advanced 365</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Hill QC</dc:creator>
  <cp:keywords/>
  <dc:description/>
  <cp:lastModifiedBy>Rebecca Chapman</cp:lastModifiedBy>
  <cp:revision>2</cp:revision>
  <cp:lastPrinted>2020-10-13T13:35:00Z</cp:lastPrinted>
  <dcterms:created xsi:type="dcterms:W3CDTF">2026-05-26T19:05:00Z</dcterms:created>
  <dcterms:modified xsi:type="dcterms:W3CDTF">2026-05-26T19:05:00Z</dcterms:modified>
</cp:coreProperties>
</file>